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3CAA7">
      <w:pPr>
        <w:jc w:val="left"/>
        <w:rPr>
          <w:rFonts w:hint="eastAsia" w:ascii="宋体" w:hAnsi="宋体" w:eastAsia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color w:val="auto"/>
          <w:sz w:val="24"/>
          <w:highlight w:val="none"/>
        </w:rPr>
        <w:t>附件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1</w:t>
      </w:r>
    </w:p>
    <w:p w14:paraId="7AD1EAB8">
      <w:pPr>
        <w:jc w:val="left"/>
        <w:rPr>
          <w:rFonts w:ascii="宋体" w:hAnsi="宋体"/>
          <w:color w:val="auto"/>
          <w:sz w:val="24"/>
          <w:highlight w:val="none"/>
        </w:rPr>
      </w:pPr>
    </w:p>
    <w:p w14:paraId="18906339">
      <w:pPr>
        <w:jc w:val="left"/>
        <w:rPr>
          <w:rFonts w:ascii="宋体" w:hAnsi="宋体"/>
          <w:color w:val="auto"/>
          <w:sz w:val="24"/>
          <w:highlight w:val="none"/>
        </w:rPr>
      </w:pPr>
    </w:p>
    <w:p w14:paraId="24AB9528">
      <w:pPr>
        <w:jc w:val="left"/>
        <w:rPr>
          <w:rFonts w:ascii="宋体" w:hAnsi="宋体"/>
          <w:color w:val="auto"/>
          <w:sz w:val="24"/>
          <w:highlight w:val="none"/>
        </w:rPr>
      </w:pPr>
    </w:p>
    <w:p w14:paraId="5B0B0F90">
      <w:pPr>
        <w:jc w:val="left"/>
        <w:rPr>
          <w:rFonts w:ascii="宋体" w:hAnsi="宋体"/>
          <w:color w:val="auto"/>
          <w:sz w:val="24"/>
          <w:highlight w:val="none"/>
        </w:rPr>
      </w:pPr>
    </w:p>
    <w:p w14:paraId="16C2D8BF">
      <w:pPr>
        <w:jc w:val="left"/>
        <w:rPr>
          <w:rFonts w:ascii="宋体" w:hAnsi="宋体"/>
          <w:color w:val="auto"/>
          <w:sz w:val="24"/>
          <w:highlight w:val="none"/>
        </w:rPr>
      </w:pPr>
    </w:p>
    <w:p w14:paraId="7C81F0E2">
      <w:pPr>
        <w:jc w:val="center"/>
        <w:rPr>
          <w:rFonts w:hint="eastAsia" w:ascii="方正小标宋简体" w:eastAsia="方正小标宋简体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eastAsia="方正小标宋简体"/>
          <w:color w:val="auto"/>
          <w:sz w:val="36"/>
          <w:szCs w:val="36"/>
          <w:highlight w:val="none"/>
          <w:lang w:val="en-US" w:eastAsia="zh-CN"/>
        </w:rPr>
        <w:t>保定理工学院</w:t>
      </w:r>
      <w:r>
        <w:rPr>
          <w:rFonts w:hint="eastAsia" w:ascii="方正小标宋简体" w:eastAsia="方正小标宋简体"/>
          <w:color w:val="auto"/>
          <w:sz w:val="36"/>
          <w:szCs w:val="36"/>
          <w:highlight w:val="none"/>
          <w:lang w:val="en-US" w:eastAsia="zh-CN"/>
        </w:rPr>
        <w:t>2026年新增本科专业</w:t>
      </w:r>
    </w:p>
    <w:p w14:paraId="05581BCE">
      <w:pPr>
        <w:jc w:val="center"/>
        <w:rPr>
          <w:rFonts w:ascii="方正小标宋简体" w:eastAsia="方正小标宋简体"/>
          <w:color w:val="auto"/>
          <w:sz w:val="36"/>
          <w:szCs w:val="36"/>
          <w:highlight w:val="none"/>
        </w:rPr>
      </w:pPr>
      <w:r>
        <w:rPr>
          <w:rFonts w:hint="eastAsia" w:ascii="方正小标宋简体" w:eastAsia="方正小标宋简体"/>
          <w:color w:val="auto"/>
          <w:sz w:val="36"/>
          <w:szCs w:val="36"/>
          <w:highlight w:val="none"/>
          <w:lang w:val="en-US" w:eastAsia="zh-CN"/>
        </w:rPr>
        <w:t>人才培养方案</w:t>
      </w:r>
      <w:r>
        <w:rPr>
          <w:rFonts w:hint="eastAsia" w:ascii="方正小标宋简体" w:eastAsia="方正小标宋简体"/>
          <w:color w:val="auto"/>
          <w:sz w:val="36"/>
          <w:szCs w:val="36"/>
          <w:highlight w:val="none"/>
          <w:lang w:val="en-US" w:eastAsia="zh-CN"/>
        </w:rPr>
        <w:t>调研报告</w:t>
      </w:r>
    </w:p>
    <w:p w14:paraId="424B8D12">
      <w:pPr>
        <w:jc w:val="center"/>
        <w:rPr>
          <w:rFonts w:ascii="方正小标宋简体" w:eastAsia="方正小标宋简体"/>
          <w:color w:val="auto"/>
          <w:sz w:val="32"/>
          <w:szCs w:val="32"/>
          <w:highlight w:val="none"/>
        </w:rPr>
      </w:pPr>
    </w:p>
    <w:p w14:paraId="513BD150">
      <w:pPr>
        <w:jc w:val="center"/>
        <w:rPr>
          <w:rFonts w:ascii="方正小标宋简体" w:eastAsia="方正小标宋简体"/>
          <w:color w:val="auto"/>
          <w:sz w:val="32"/>
          <w:szCs w:val="32"/>
          <w:highlight w:val="none"/>
        </w:rPr>
      </w:pPr>
      <w:bookmarkStart w:id="0" w:name="_GoBack"/>
      <w:bookmarkEnd w:id="0"/>
    </w:p>
    <w:p w14:paraId="5240C536">
      <w:pPr>
        <w:jc w:val="center"/>
        <w:rPr>
          <w:rFonts w:ascii="方正小标宋简体" w:eastAsia="方正小标宋简体"/>
          <w:color w:val="auto"/>
          <w:sz w:val="32"/>
          <w:szCs w:val="32"/>
          <w:highlight w:val="none"/>
        </w:rPr>
      </w:pPr>
    </w:p>
    <w:p w14:paraId="576E751B">
      <w:pPr>
        <w:jc w:val="center"/>
        <w:rPr>
          <w:rFonts w:ascii="方正小标宋简体" w:eastAsia="方正小标宋简体"/>
          <w:color w:val="auto"/>
          <w:sz w:val="32"/>
          <w:szCs w:val="32"/>
          <w:highlight w:val="none"/>
        </w:rPr>
      </w:pPr>
    </w:p>
    <w:p w14:paraId="0DFC85C0">
      <w:pPr>
        <w:jc w:val="center"/>
        <w:rPr>
          <w:rFonts w:ascii="方正小标宋简体" w:eastAsia="方正小标宋简体"/>
          <w:color w:val="auto"/>
          <w:sz w:val="32"/>
          <w:szCs w:val="32"/>
          <w:highlight w:val="none"/>
        </w:rPr>
      </w:pPr>
    </w:p>
    <w:p w14:paraId="097F93B6">
      <w:pPr>
        <w:jc w:val="center"/>
        <w:rPr>
          <w:rFonts w:ascii="方正小标宋简体" w:eastAsia="方正小标宋简体"/>
          <w:color w:val="auto"/>
          <w:sz w:val="32"/>
          <w:szCs w:val="32"/>
          <w:highlight w:val="none"/>
        </w:rPr>
      </w:pPr>
    </w:p>
    <w:p w14:paraId="05F2C403">
      <w:pPr>
        <w:rPr>
          <w:rFonts w:ascii="方正小标宋简体" w:eastAsia="方正小标宋简体"/>
          <w:color w:val="auto"/>
          <w:sz w:val="32"/>
          <w:szCs w:val="32"/>
          <w:highlight w:val="none"/>
        </w:rPr>
      </w:pPr>
    </w:p>
    <w:p w14:paraId="54DE6713">
      <w:pPr>
        <w:ind w:firstLine="1347" w:firstLineChars="421"/>
        <w:jc w:val="left"/>
        <w:rPr>
          <w:rFonts w:ascii="宋体" w:hAnsi="宋体"/>
          <w:color w:val="auto"/>
          <w:sz w:val="32"/>
          <w:szCs w:val="32"/>
          <w:highlight w:val="none"/>
          <w:u w:val="single"/>
        </w:rPr>
      </w:pPr>
      <w:r>
        <w:rPr>
          <w:rFonts w:hint="eastAsia" w:ascii="宋体" w:hAnsi="宋体"/>
          <w:color w:val="auto"/>
          <w:sz w:val="32"/>
          <w:szCs w:val="32"/>
          <w:highlight w:val="none"/>
        </w:rPr>
        <w:t>专</w:t>
      </w:r>
      <w:r>
        <w:rPr>
          <w:rFonts w:hint="eastAsia" w:ascii="宋体" w:hAnsi="宋体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  <w:highlight w:val="none"/>
        </w:rPr>
        <w:t>业</w:t>
      </w:r>
      <w:r>
        <w:rPr>
          <w:rFonts w:hint="eastAsia" w:ascii="宋体" w:hAnsi="宋体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  <w:highlight w:val="none"/>
        </w:rPr>
        <w:t>名</w:t>
      </w:r>
      <w:r>
        <w:rPr>
          <w:rFonts w:hint="eastAsia" w:ascii="宋体" w:hAnsi="宋体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  <w:highlight w:val="none"/>
        </w:rPr>
        <w:t>称：</w:t>
      </w:r>
      <w:r>
        <w:rPr>
          <w:rFonts w:hint="eastAsia" w:ascii="宋体" w:hAnsi="宋体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ascii="宋体" w:hAnsi="宋体"/>
          <w:color w:val="auto"/>
          <w:sz w:val="32"/>
          <w:szCs w:val="32"/>
          <w:highlight w:val="none"/>
          <w:u w:val="single"/>
        </w:rPr>
        <w:t xml:space="preserve">                       </w:t>
      </w:r>
    </w:p>
    <w:p w14:paraId="4474E5FF">
      <w:pPr>
        <w:ind w:firstLine="1347" w:firstLineChars="421"/>
        <w:jc w:val="left"/>
        <w:rPr>
          <w:rFonts w:ascii="宋体" w:hAnsi="宋体"/>
          <w:color w:val="auto"/>
          <w:sz w:val="32"/>
          <w:szCs w:val="32"/>
          <w:highlight w:val="none"/>
          <w:u w:val="single"/>
        </w:rPr>
      </w:pPr>
      <w:r>
        <w:rPr>
          <w:rFonts w:hint="eastAsia" w:ascii="宋体" w:hAnsi="宋体"/>
          <w:color w:val="auto"/>
          <w:sz w:val="32"/>
          <w:szCs w:val="32"/>
          <w:highlight w:val="none"/>
        </w:rPr>
        <w:t>所属学院</w:t>
      </w:r>
      <w:r>
        <w:rPr>
          <w:rFonts w:hint="eastAsia" w:ascii="宋体" w:hAnsi="宋体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宋体" w:hAnsi="宋体"/>
          <w:color w:val="auto"/>
          <w:sz w:val="32"/>
          <w:szCs w:val="32"/>
          <w:highlight w:val="none"/>
          <w:lang w:val="en-US" w:eastAsia="zh-CN"/>
        </w:rPr>
        <w:t>章</w:t>
      </w:r>
      <w:r>
        <w:rPr>
          <w:rFonts w:hint="eastAsia" w:ascii="宋体" w:hAnsi="宋体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宋体" w:hAnsi="宋体"/>
          <w:color w:val="auto"/>
          <w:sz w:val="32"/>
          <w:szCs w:val="32"/>
          <w:highlight w:val="none"/>
        </w:rPr>
        <w:t>：</w:t>
      </w:r>
      <w:r>
        <w:rPr>
          <w:rFonts w:hint="eastAsia" w:ascii="宋体" w:hAnsi="宋体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ascii="宋体" w:hAnsi="宋体"/>
          <w:color w:val="auto"/>
          <w:sz w:val="32"/>
          <w:szCs w:val="32"/>
          <w:highlight w:val="none"/>
          <w:u w:val="single"/>
        </w:rPr>
        <w:t xml:space="preserve">                     </w:t>
      </w:r>
    </w:p>
    <w:p w14:paraId="528EDA5A">
      <w:pPr>
        <w:ind w:firstLine="1347" w:firstLineChars="421"/>
        <w:jc w:val="left"/>
        <w:rPr>
          <w:rFonts w:ascii="宋体" w:hAnsi="宋体"/>
          <w:color w:val="auto"/>
          <w:sz w:val="32"/>
          <w:szCs w:val="32"/>
          <w:highlight w:val="none"/>
          <w:u w:val="single"/>
        </w:rPr>
      </w:pPr>
      <w:r>
        <w:rPr>
          <w:rFonts w:hint="eastAsia" w:ascii="宋体" w:hAnsi="宋体"/>
          <w:color w:val="auto"/>
          <w:sz w:val="32"/>
          <w:szCs w:val="32"/>
          <w:highlight w:val="none"/>
        </w:rPr>
        <w:t>报告撰写人：</w:t>
      </w:r>
      <w:r>
        <w:rPr>
          <w:rFonts w:hint="eastAsia" w:ascii="宋体" w:hAnsi="宋体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ascii="宋体" w:hAnsi="宋体"/>
          <w:color w:val="auto"/>
          <w:sz w:val="32"/>
          <w:szCs w:val="32"/>
          <w:highlight w:val="none"/>
          <w:u w:val="single"/>
        </w:rPr>
        <w:t xml:space="preserve">                        </w:t>
      </w:r>
    </w:p>
    <w:p w14:paraId="31504300">
      <w:pPr>
        <w:ind w:firstLine="1347" w:firstLineChars="421"/>
        <w:jc w:val="left"/>
        <w:rPr>
          <w:rFonts w:ascii="宋体" w:hAnsi="宋体"/>
          <w:color w:val="auto"/>
          <w:sz w:val="32"/>
          <w:szCs w:val="32"/>
          <w:highlight w:val="none"/>
          <w:u w:val="single"/>
        </w:rPr>
      </w:pPr>
      <w:r>
        <w:rPr>
          <w:rFonts w:hint="eastAsia" w:ascii="宋体" w:hAnsi="宋体"/>
          <w:color w:val="auto"/>
          <w:sz w:val="32"/>
          <w:szCs w:val="32"/>
          <w:highlight w:val="none"/>
          <w:u w:val="none"/>
          <w:lang w:val="en-US" w:eastAsia="zh-CN"/>
        </w:rPr>
        <w:t>院 长 签 字：</w:t>
      </w:r>
      <w:r>
        <w:rPr>
          <w:rFonts w:hint="eastAsia" w:ascii="宋体" w:hAnsi="宋体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ascii="宋体" w:hAnsi="宋体"/>
          <w:color w:val="auto"/>
          <w:sz w:val="32"/>
          <w:szCs w:val="32"/>
          <w:highlight w:val="none"/>
          <w:u w:val="single"/>
        </w:rPr>
        <w:t xml:space="preserve">                       </w:t>
      </w:r>
    </w:p>
    <w:p w14:paraId="3EA0E47C">
      <w:pPr>
        <w:ind w:firstLine="1347" w:firstLineChars="421"/>
        <w:jc w:val="left"/>
        <w:rPr>
          <w:rFonts w:ascii="宋体" w:hAnsi="宋体"/>
          <w:color w:val="auto"/>
          <w:sz w:val="32"/>
          <w:szCs w:val="32"/>
          <w:highlight w:val="none"/>
          <w:u w:val="single"/>
        </w:rPr>
      </w:pPr>
      <w:r>
        <w:rPr>
          <w:rFonts w:hint="eastAsia" w:ascii="宋体" w:hAnsi="宋体"/>
          <w:color w:val="auto"/>
          <w:sz w:val="32"/>
          <w:szCs w:val="32"/>
          <w:highlight w:val="none"/>
        </w:rPr>
        <w:t xml:space="preserve">时 </w:t>
      </w:r>
      <w:r>
        <w:rPr>
          <w:rFonts w:ascii="宋体" w:hAnsi="宋体"/>
          <w:color w:val="auto"/>
          <w:sz w:val="32"/>
          <w:szCs w:val="32"/>
          <w:highlight w:val="none"/>
        </w:rPr>
        <w:t xml:space="preserve">    </w:t>
      </w:r>
      <w:r>
        <w:rPr>
          <w:rFonts w:hint="eastAsia" w:ascii="宋体" w:hAnsi="宋体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  <w:highlight w:val="none"/>
        </w:rPr>
        <w:t>间：</w:t>
      </w:r>
      <w:r>
        <w:rPr>
          <w:rFonts w:hint="eastAsia" w:ascii="宋体" w:hAnsi="宋体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ascii="宋体" w:hAnsi="宋体"/>
          <w:color w:val="auto"/>
          <w:sz w:val="32"/>
          <w:szCs w:val="32"/>
          <w:highlight w:val="none"/>
          <w:u w:val="single"/>
        </w:rPr>
        <w:t xml:space="preserve">                        </w:t>
      </w:r>
    </w:p>
    <w:p w14:paraId="6C82F08E">
      <w:pPr>
        <w:widowControl/>
        <w:jc w:val="left"/>
        <w:rPr>
          <w:rFonts w:ascii="宋体" w:hAnsi="宋体"/>
          <w:color w:val="auto"/>
          <w:sz w:val="32"/>
          <w:szCs w:val="32"/>
          <w:highlight w:val="none"/>
          <w:u w:val="single"/>
        </w:rPr>
      </w:pPr>
    </w:p>
    <w:p w14:paraId="3EED6741">
      <w:pPr>
        <w:widowControl/>
        <w:jc w:val="left"/>
        <w:rPr>
          <w:rFonts w:ascii="宋体" w:hAnsi="宋体"/>
          <w:color w:val="auto"/>
          <w:sz w:val="32"/>
          <w:szCs w:val="32"/>
          <w:highlight w:val="none"/>
          <w:u w:val="single"/>
        </w:rPr>
      </w:pPr>
    </w:p>
    <w:p w14:paraId="7DA092BB">
      <w:pPr>
        <w:widowControl/>
        <w:jc w:val="left"/>
        <w:rPr>
          <w:rFonts w:ascii="宋体" w:hAnsi="宋体"/>
          <w:color w:val="auto"/>
          <w:sz w:val="32"/>
          <w:szCs w:val="32"/>
          <w:highlight w:val="none"/>
          <w:u w:val="single"/>
        </w:rPr>
      </w:pPr>
    </w:p>
    <w:p w14:paraId="2D5738BE">
      <w:pPr>
        <w:widowControl/>
        <w:jc w:val="left"/>
        <w:rPr>
          <w:rFonts w:ascii="宋体" w:hAnsi="宋体"/>
          <w:color w:val="auto"/>
          <w:sz w:val="32"/>
          <w:szCs w:val="32"/>
          <w:highlight w:val="none"/>
          <w:u w:val="single"/>
        </w:rPr>
      </w:pPr>
    </w:p>
    <w:p w14:paraId="251815D2">
      <w:pPr>
        <w:widowControl/>
        <w:jc w:val="left"/>
        <w:rPr>
          <w:rFonts w:ascii="宋体" w:hAnsi="宋体"/>
          <w:color w:val="auto"/>
          <w:sz w:val="32"/>
          <w:szCs w:val="32"/>
          <w:highlight w:val="none"/>
          <w:u w:val="single"/>
        </w:rPr>
      </w:pPr>
    </w:p>
    <w:p w14:paraId="55BEC351">
      <w:pPr>
        <w:widowControl/>
        <w:jc w:val="left"/>
        <w:rPr>
          <w:rFonts w:ascii="宋体" w:hAnsi="宋体"/>
          <w:color w:val="auto"/>
          <w:sz w:val="32"/>
          <w:szCs w:val="32"/>
          <w:highlight w:val="none"/>
          <w:u w:val="single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4E857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96" w:type="dxa"/>
            <w:shd w:val="clear" w:color="auto" w:fill="auto"/>
          </w:tcPr>
          <w:p w14:paraId="4167B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楷体" w:hAnsi="楷体" w:eastAsia="楷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/>
                <w:b/>
                <w:bCs/>
                <w:color w:val="auto"/>
                <w:sz w:val="28"/>
                <w:szCs w:val="28"/>
                <w:highlight w:val="none"/>
              </w:rPr>
              <w:t>一、</w:t>
            </w:r>
            <w:r>
              <w:rPr>
                <w:rFonts w:hint="eastAsia" w:ascii="楷体" w:hAnsi="楷体" w:eastAsia="楷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调研工作组织与开展情况</w:t>
            </w:r>
            <w:r>
              <w:rPr>
                <w:rFonts w:hint="eastAsia" w:ascii="楷体" w:hAnsi="楷体" w:eastAsia="楷体"/>
                <w:color w:val="auto"/>
                <w:sz w:val="24"/>
                <w:szCs w:val="24"/>
                <w:highlight w:val="none"/>
                <w:lang w:val="en-US" w:eastAsia="zh-CN"/>
              </w:rPr>
              <w:t>（</w:t>
            </w:r>
            <w:r>
              <w:rPr>
                <w:rFonts w:hint="eastAsia" w:ascii="楷体" w:hAnsi="楷体" w:eastAsia="楷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通讯、调研问卷、表格、调研走访照片等详细过程材料需在调研报告后另附</w:t>
            </w:r>
            <w:r>
              <w:rPr>
                <w:rFonts w:hint="eastAsia" w:ascii="楷体" w:hAnsi="楷体" w:eastAsia="楷体"/>
                <w:color w:val="auto"/>
                <w:sz w:val="24"/>
                <w:szCs w:val="24"/>
                <w:highlight w:val="none"/>
                <w:lang w:val="en-US" w:eastAsia="zh-CN"/>
              </w:rPr>
              <w:t>）</w:t>
            </w:r>
          </w:p>
        </w:tc>
      </w:tr>
      <w:tr w14:paraId="44173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296" w:type="dxa"/>
            <w:shd w:val="clear" w:color="auto" w:fill="auto"/>
          </w:tcPr>
          <w:p w14:paraId="60BF1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楷体" w:hAnsi="楷体" w:eastAsia="楷体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auto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楷体" w:hAnsi="楷体" w:eastAsia="楷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一</w:t>
            </w:r>
            <w:r>
              <w:rPr>
                <w:rFonts w:hint="eastAsia" w:ascii="楷体" w:hAnsi="楷体" w:eastAsia="楷体" w:cs="Times New Roman"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  <w:r>
              <w:rPr>
                <w:rFonts w:hint="eastAsia" w:ascii="楷体" w:hAnsi="楷体" w:eastAsia="楷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师生调研情况</w:t>
            </w:r>
            <w:r>
              <w:rPr>
                <w:rFonts w:hint="eastAsia" w:ascii="楷体" w:hAnsi="楷体" w:eastAsia="楷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（阐述调研的师生数量、类型，师生对培养方案的意见、建议及对学生最需加强的知识、能力等培养诉求，500字左右）</w:t>
            </w:r>
          </w:p>
          <w:p w14:paraId="77BB78B3">
            <w:pPr>
              <w:jc w:val="left"/>
              <w:rPr>
                <w:rFonts w:ascii="楷体" w:hAnsi="楷体" w:eastAsia="楷体"/>
                <w:color w:val="auto"/>
                <w:sz w:val="32"/>
                <w:szCs w:val="32"/>
                <w:highlight w:val="none"/>
                <w:u w:val="single"/>
              </w:rPr>
            </w:pPr>
          </w:p>
          <w:p w14:paraId="56EDEEEF">
            <w:pPr>
              <w:jc w:val="left"/>
              <w:rPr>
                <w:rFonts w:ascii="楷体" w:hAnsi="楷体" w:eastAsia="楷体"/>
                <w:color w:val="auto"/>
                <w:sz w:val="32"/>
                <w:szCs w:val="32"/>
                <w:highlight w:val="none"/>
                <w:u w:val="single"/>
              </w:rPr>
            </w:pPr>
          </w:p>
          <w:p w14:paraId="7C724CDF">
            <w:pPr>
              <w:jc w:val="left"/>
              <w:rPr>
                <w:rFonts w:ascii="楷体" w:hAnsi="楷体" w:eastAsia="楷体"/>
                <w:color w:val="auto"/>
                <w:sz w:val="32"/>
                <w:szCs w:val="32"/>
                <w:highlight w:val="none"/>
                <w:u w:val="single"/>
              </w:rPr>
            </w:pPr>
          </w:p>
          <w:p w14:paraId="2ED76976">
            <w:pPr>
              <w:jc w:val="left"/>
              <w:rPr>
                <w:rFonts w:ascii="楷体" w:hAnsi="楷体" w:eastAsia="楷体"/>
                <w:color w:val="auto"/>
                <w:sz w:val="32"/>
                <w:szCs w:val="32"/>
                <w:highlight w:val="none"/>
                <w:u w:val="single"/>
              </w:rPr>
            </w:pPr>
          </w:p>
          <w:p w14:paraId="4A9A89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楷体" w:hAnsi="楷体" w:eastAsia="楷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行业企业调研情况</w:t>
            </w:r>
            <w:r>
              <w:rPr>
                <w:rFonts w:hint="eastAsia" w:ascii="楷体" w:hAnsi="楷体" w:eastAsia="楷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（调研结论主要阐述根据经济社会发展，行业企业对本专业人才的需求情况和知识、素质、能力要求，思考本专业能对接哪些社会需求和利益相关者的期望）</w:t>
            </w:r>
          </w:p>
          <w:tbl>
            <w:tblPr>
              <w:tblStyle w:val="8"/>
              <w:tblW w:w="8068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65"/>
              <w:gridCol w:w="1573"/>
              <w:gridCol w:w="2195"/>
              <w:gridCol w:w="2835"/>
            </w:tblGrid>
            <w:tr w14:paraId="18E2644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3" w:hRule="atLeast"/>
                <w:jc w:val="center"/>
              </w:trPr>
              <w:tc>
                <w:tcPr>
                  <w:tcW w:w="1465" w:type="dxa"/>
                  <w:vAlign w:val="center"/>
                </w:tcPr>
                <w:p w14:paraId="09BB6F7A">
                  <w:pPr>
                    <w:jc w:val="center"/>
                    <w:rPr>
                      <w:rFonts w:hint="eastAsia"/>
                      <w:b/>
                      <w:bCs/>
                      <w:color w:val="auto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color w:val="auto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  <w:t>调研单位</w:t>
                  </w:r>
                </w:p>
                <w:p w14:paraId="58524E9D">
                  <w:pPr>
                    <w:jc w:val="center"/>
                    <w:rPr>
                      <w:rFonts w:hint="default" w:eastAsia="宋体"/>
                      <w:b/>
                      <w:bCs/>
                      <w:color w:val="auto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color w:val="auto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  <w:t>名称</w:t>
                  </w:r>
                </w:p>
              </w:tc>
              <w:tc>
                <w:tcPr>
                  <w:tcW w:w="1573" w:type="dxa"/>
                  <w:vAlign w:val="center"/>
                </w:tcPr>
                <w:p w14:paraId="797C3011">
                  <w:pPr>
                    <w:jc w:val="center"/>
                    <w:rPr>
                      <w:rFonts w:hint="default" w:eastAsia="宋体"/>
                      <w:b/>
                      <w:bCs/>
                      <w:color w:val="auto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color w:val="auto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  <w:t>是否为实习基地</w:t>
                  </w:r>
                </w:p>
              </w:tc>
              <w:tc>
                <w:tcPr>
                  <w:tcW w:w="2195" w:type="dxa"/>
                  <w:vAlign w:val="center"/>
                </w:tcPr>
                <w:p w14:paraId="16329618">
                  <w:pPr>
                    <w:jc w:val="center"/>
                    <w:rPr>
                      <w:rFonts w:hint="eastAsia"/>
                      <w:b/>
                      <w:bCs/>
                      <w:color w:val="auto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color w:val="auto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  <w:t>调研时间及方式</w:t>
                  </w:r>
                </w:p>
              </w:tc>
              <w:tc>
                <w:tcPr>
                  <w:tcW w:w="2835" w:type="dxa"/>
                  <w:vAlign w:val="center"/>
                </w:tcPr>
                <w:p w14:paraId="47447C8D">
                  <w:pPr>
                    <w:jc w:val="center"/>
                    <w:rPr>
                      <w:rFonts w:hint="eastAsia"/>
                      <w:b/>
                      <w:bCs/>
                      <w:color w:val="auto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color w:val="auto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  <w:t>行业企业参与</w:t>
                  </w:r>
                </w:p>
                <w:p w14:paraId="1EA4162B">
                  <w:pPr>
                    <w:jc w:val="center"/>
                    <w:rPr>
                      <w:rFonts w:hint="default" w:eastAsia="宋体"/>
                      <w:b/>
                      <w:bCs/>
                      <w:color w:val="auto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color w:val="auto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  <w:t>人员及职务</w:t>
                  </w:r>
                </w:p>
              </w:tc>
            </w:tr>
            <w:tr w14:paraId="17B3A73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8" w:hRule="atLeast"/>
                <w:jc w:val="center"/>
              </w:trPr>
              <w:tc>
                <w:tcPr>
                  <w:tcW w:w="1465" w:type="dxa"/>
                  <w:vAlign w:val="center"/>
                </w:tcPr>
                <w:p w14:paraId="5959C588">
                  <w:pPr>
                    <w:jc w:val="both"/>
                    <w:rPr>
                      <w:rFonts w:hint="default" w:eastAsia="宋体"/>
                      <w:color w:val="auto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  <w:t>1.</w:t>
                  </w:r>
                </w:p>
              </w:tc>
              <w:tc>
                <w:tcPr>
                  <w:tcW w:w="1573" w:type="dxa"/>
                  <w:vAlign w:val="center"/>
                </w:tcPr>
                <w:p w14:paraId="72B894AD">
                  <w:pPr>
                    <w:jc w:val="center"/>
                    <w:rPr>
                      <w:rFonts w:hint="eastAsia" w:eastAsia="宋体"/>
                      <w:color w:val="auto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  <w:t>是</w:t>
                  </w:r>
                </w:p>
              </w:tc>
              <w:tc>
                <w:tcPr>
                  <w:tcW w:w="2195" w:type="dxa"/>
                  <w:vAlign w:val="center"/>
                </w:tcPr>
                <w:p w14:paraId="504D2830">
                  <w:pPr>
                    <w:jc w:val="center"/>
                    <w:rPr>
                      <w:color w:val="auto"/>
                      <w:sz w:val="24"/>
                      <w:szCs w:val="24"/>
                      <w:highlight w:val="none"/>
                      <w:vertAlign w:val="baseline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14:paraId="71DB8597">
                  <w:pPr>
                    <w:jc w:val="center"/>
                    <w:rPr>
                      <w:color w:val="auto"/>
                      <w:sz w:val="24"/>
                      <w:szCs w:val="24"/>
                      <w:highlight w:val="none"/>
                      <w:vertAlign w:val="baseline"/>
                    </w:rPr>
                  </w:pPr>
                </w:p>
              </w:tc>
            </w:tr>
            <w:tr w14:paraId="7D6C0F9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5" w:hRule="atLeast"/>
                <w:jc w:val="center"/>
              </w:trPr>
              <w:tc>
                <w:tcPr>
                  <w:tcW w:w="1465" w:type="dxa"/>
                  <w:vAlign w:val="center"/>
                </w:tcPr>
                <w:p w14:paraId="2C6633D6">
                  <w:pPr>
                    <w:jc w:val="both"/>
                    <w:rPr>
                      <w:rFonts w:hint="default" w:eastAsia="宋体"/>
                      <w:color w:val="auto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  <w:t>2.</w:t>
                  </w:r>
                </w:p>
              </w:tc>
              <w:tc>
                <w:tcPr>
                  <w:tcW w:w="1573" w:type="dxa"/>
                  <w:vAlign w:val="center"/>
                </w:tcPr>
                <w:p w14:paraId="57D379AA">
                  <w:pPr>
                    <w:jc w:val="center"/>
                    <w:rPr>
                      <w:rFonts w:hint="eastAsia" w:eastAsia="宋体"/>
                      <w:color w:val="auto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  <w:t>否</w:t>
                  </w:r>
                </w:p>
              </w:tc>
              <w:tc>
                <w:tcPr>
                  <w:tcW w:w="2195" w:type="dxa"/>
                  <w:vAlign w:val="center"/>
                </w:tcPr>
                <w:p w14:paraId="22E9D802">
                  <w:pPr>
                    <w:jc w:val="center"/>
                    <w:rPr>
                      <w:color w:val="auto"/>
                      <w:sz w:val="24"/>
                      <w:szCs w:val="24"/>
                      <w:highlight w:val="none"/>
                      <w:vertAlign w:val="baseline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14:paraId="493AFBEB">
                  <w:pPr>
                    <w:jc w:val="center"/>
                    <w:rPr>
                      <w:color w:val="auto"/>
                      <w:sz w:val="24"/>
                      <w:szCs w:val="24"/>
                      <w:highlight w:val="none"/>
                      <w:vertAlign w:val="baseline"/>
                    </w:rPr>
                  </w:pPr>
                </w:p>
              </w:tc>
            </w:tr>
            <w:tr w14:paraId="4E3C9D0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6" w:hRule="atLeast"/>
                <w:jc w:val="center"/>
              </w:trPr>
              <w:tc>
                <w:tcPr>
                  <w:tcW w:w="1465" w:type="dxa"/>
                  <w:vAlign w:val="center"/>
                </w:tcPr>
                <w:p w14:paraId="21D0A116">
                  <w:pPr>
                    <w:jc w:val="both"/>
                    <w:rPr>
                      <w:rFonts w:hint="default" w:eastAsia="宋体"/>
                      <w:color w:val="auto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  <w:t>3.......</w:t>
                  </w:r>
                </w:p>
              </w:tc>
              <w:tc>
                <w:tcPr>
                  <w:tcW w:w="1573" w:type="dxa"/>
                  <w:vAlign w:val="center"/>
                </w:tcPr>
                <w:p w14:paraId="2C7BAEF5">
                  <w:pPr>
                    <w:jc w:val="center"/>
                    <w:rPr>
                      <w:color w:val="auto"/>
                      <w:sz w:val="24"/>
                      <w:szCs w:val="24"/>
                      <w:highlight w:val="none"/>
                      <w:vertAlign w:val="baseline"/>
                    </w:rPr>
                  </w:pPr>
                </w:p>
              </w:tc>
              <w:tc>
                <w:tcPr>
                  <w:tcW w:w="2195" w:type="dxa"/>
                  <w:vAlign w:val="center"/>
                </w:tcPr>
                <w:p w14:paraId="0CE8300D">
                  <w:pPr>
                    <w:jc w:val="center"/>
                    <w:rPr>
                      <w:color w:val="auto"/>
                      <w:sz w:val="24"/>
                      <w:szCs w:val="24"/>
                      <w:highlight w:val="none"/>
                      <w:vertAlign w:val="baseline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14:paraId="5395617F">
                  <w:pPr>
                    <w:jc w:val="center"/>
                    <w:rPr>
                      <w:color w:val="auto"/>
                      <w:sz w:val="24"/>
                      <w:szCs w:val="24"/>
                      <w:highlight w:val="none"/>
                      <w:vertAlign w:val="baseline"/>
                    </w:rPr>
                  </w:pPr>
                </w:p>
              </w:tc>
            </w:tr>
            <w:tr w14:paraId="30FF752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84" w:hRule="atLeast"/>
                <w:jc w:val="center"/>
              </w:trPr>
              <w:tc>
                <w:tcPr>
                  <w:tcW w:w="1465" w:type="dxa"/>
                  <w:vAlign w:val="center"/>
                </w:tcPr>
                <w:p w14:paraId="1A120E67">
                  <w:pPr>
                    <w:jc w:val="center"/>
                    <w:rPr>
                      <w:rFonts w:hint="default" w:eastAsia="宋体"/>
                      <w:color w:val="auto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  <w:t>主要调研结论</w:t>
                  </w:r>
                </w:p>
              </w:tc>
              <w:tc>
                <w:tcPr>
                  <w:tcW w:w="6603" w:type="dxa"/>
                  <w:gridSpan w:val="3"/>
                  <w:vAlign w:val="center"/>
                </w:tcPr>
                <w:p w14:paraId="5AB1825A">
                  <w:pPr>
                    <w:jc w:val="center"/>
                    <w:rPr>
                      <w:color w:val="auto"/>
                      <w:sz w:val="24"/>
                      <w:szCs w:val="24"/>
                      <w:highlight w:val="none"/>
                      <w:vertAlign w:val="baseline"/>
                    </w:rPr>
                  </w:pPr>
                </w:p>
              </w:tc>
            </w:tr>
          </w:tbl>
          <w:p w14:paraId="2C43CF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楷体" w:hAnsi="楷体" w:eastAsia="楷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注：调研单位必须包含地方区域内有代表性</w:t>
            </w:r>
            <w:r>
              <w:rPr>
                <w:rFonts w:hint="eastAsia" w:ascii="楷体" w:hAnsi="楷体" w:eastAsia="楷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及</w:t>
            </w:r>
            <w:r>
              <w:rPr>
                <w:rFonts w:hint="eastAsia" w:ascii="楷体" w:hAnsi="楷体" w:eastAsia="楷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与我校有深度合作的</w:t>
            </w:r>
            <w:r>
              <w:rPr>
                <w:rFonts w:hint="eastAsia" w:ascii="楷体" w:hAnsi="楷体" w:eastAsia="楷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实习基地</w:t>
            </w:r>
            <w:r>
              <w:rPr>
                <w:rFonts w:hint="eastAsia" w:ascii="楷体" w:hAnsi="楷体" w:eastAsia="楷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。</w:t>
            </w:r>
          </w:p>
          <w:p w14:paraId="26746A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楷体" w:hAnsi="楷体" w:eastAsia="楷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5D5F43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楷体" w:hAnsi="楷体" w:eastAsia="楷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相关高校调研情况</w:t>
            </w:r>
            <w:r>
              <w:rPr>
                <w:rFonts w:hint="eastAsia" w:ascii="楷体" w:hAnsi="楷体" w:eastAsia="楷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（调研国内相关本科专业人才培养的现状，深入研究和分析同类院校相同或相近专业人才培养的目标定位、毕业要求、课程设置、学时学分、实践教学、教学改革等情况；主要学习对标的</w:t>
            </w:r>
            <w:r>
              <w:rPr>
                <w:rFonts w:hint="eastAsia" w:ascii="楷体" w:hAnsi="楷体" w:eastAsia="楷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5所</w:t>
            </w:r>
            <w:r>
              <w:rPr>
                <w:rFonts w:hint="eastAsia" w:ascii="楷体" w:hAnsi="楷体" w:eastAsia="楷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高校专业人才培养方案需在调研报告后另附）</w:t>
            </w:r>
          </w:p>
          <w:p w14:paraId="65250C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left"/>
              <w:textAlignment w:val="auto"/>
              <w:rPr>
                <w:rFonts w:hint="default" w:ascii="楷体" w:hAnsi="楷体" w:eastAsia="楷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tbl>
            <w:tblPr>
              <w:tblStyle w:val="7"/>
              <w:tblW w:w="4998" w:type="pct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10"/>
              <w:gridCol w:w="2475"/>
              <w:gridCol w:w="4782"/>
            </w:tblGrid>
            <w:tr w14:paraId="4936B38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6" w:hRule="atLeast"/>
                <w:jc w:val="center"/>
              </w:trPr>
              <w:tc>
                <w:tcPr>
                  <w:tcW w:w="810" w:type="dxa"/>
                  <w:vMerge w:val="restart"/>
                  <w:noWrap w:val="0"/>
                  <w:vAlign w:val="center"/>
                </w:tcPr>
                <w:p w14:paraId="056DE2AC">
                  <w:pPr>
                    <w:jc w:val="center"/>
                    <w:rPr>
                      <w:rFonts w:hint="eastAsia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  <w:t>调</w:t>
                  </w:r>
                </w:p>
                <w:p w14:paraId="14A54F2A">
                  <w:pPr>
                    <w:jc w:val="center"/>
                    <w:rPr>
                      <w:rFonts w:hint="eastAsia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  <w:t>研</w:t>
                  </w:r>
                </w:p>
                <w:p w14:paraId="6AF82F91">
                  <w:pPr>
                    <w:jc w:val="center"/>
                    <w:rPr>
                      <w:rFonts w:hint="eastAsia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  <w:t>高</w:t>
                  </w:r>
                </w:p>
                <w:p w14:paraId="6CABFE92">
                  <w:pPr>
                    <w:jc w:val="center"/>
                    <w:rPr>
                      <w:rFonts w:hint="eastAsia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  <w:t>校</w:t>
                  </w:r>
                </w:p>
                <w:p w14:paraId="011F695E">
                  <w:pPr>
                    <w:jc w:val="center"/>
                    <w:rPr>
                      <w:rFonts w:hint="eastAsia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  <w:t>情</w:t>
                  </w:r>
                </w:p>
                <w:p w14:paraId="137CC3B2">
                  <w:pPr>
                    <w:jc w:val="center"/>
                    <w:rPr>
                      <w:rFonts w:hint="default" w:ascii="Times New Roman" w:hAnsi="Times New Roman" w:eastAsia="宋体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  <w:t>况</w:t>
                  </w:r>
                </w:p>
              </w:tc>
              <w:tc>
                <w:tcPr>
                  <w:tcW w:w="2475" w:type="dxa"/>
                  <w:noWrap w:val="0"/>
                  <w:vAlign w:val="center"/>
                </w:tcPr>
                <w:p w14:paraId="1C288E81">
                  <w:pPr>
                    <w:jc w:val="center"/>
                    <w:rPr>
                      <w:rFonts w:hint="eastAsia" w:ascii="Times New Roman" w:hAnsi="Times New Roman" w:eastAsia="宋体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  <w:t>调研高校专业名称</w:t>
                  </w:r>
                </w:p>
              </w:tc>
              <w:tc>
                <w:tcPr>
                  <w:tcW w:w="4782" w:type="dxa"/>
                  <w:noWrap w:val="0"/>
                  <w:vAlign w:val="center"/>
                </w:tcPr>
                <w:p w14:paraId="7C17F277">
                  <w:pPr>
                    <w:jc w:val="center"/>
                    <w:rPr>
                      <w:rFonts w:hint="eastAsia" w:ascii="Times New Roman" w:hAnsi="Times New Roman" w:eastAsia="宋体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  <w:t>调研高校专业优势和特色</w:t>
                  </w:r>
                </w:p>
              </w:tc>
            </w:tr>
            <w:tr w14:paraId="482B98E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35" w:hRule="atLeast"/>
                <w:jc w:val="center"/>
              </w:trPr>
              <w:tc>
                <w:tcPr>
                  <w:tcW w:w="810" w:type="dxa"/>
                  <w:vMerge w:val="continue"/>
                  <w:noWrap w:val="0"/>
                  <w:vAlign w:val="center"/>
                </w:tcPr>
                <w:p w14:paraId="5B608381">
                  <w:pPr>
                    <w:jc w:val="center"/>
                    <w:rPr>
                      <w:rFonts w:hint="eastAsia" w:cs="Times New Roman"/>
                      <w:b w:val="0"/>
                      <w:bCs w:val="0"/>
                      <w:color w:val="auto"/>
                      <w:sz w:val="18"/>
                      <w:szCs w:val="18"/>
                      <w:highlight w:val="none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475" w:type="dxa"/>
                  <w:noWrap w:val="0"/>
                  <w:vAlign w:val="center"/>
                </w:tcPr>
                <w:p w14:paraId="11B904EF">
                  <w:pPr>
                    <w:jc w:val="center"/>
                    <w:rPr>
                      <w:rFonts w:hint="eastAsia" w:ascii="Times New Roman" w:hAnsi="Times New Roman" w:eastAsia="宋体" w:cs="Times New Roman"/>
                      <w:b w:val="0"/>
                      <w:bCs w:val="0"/>
                      <w:color w:val="auto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 w:val="0"/>
                      <w:bCs w:val="0"/>
                      <w:color w:val="auto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  <w:t>1.XX大学</w:t>
                  </w:r>
                </w:p>
                <w:p w14:paraId="01CBEFD8">
                  <w:pPr>
                    <w:jc w:val="center"/>
                    <w:rPr>
                      <w:rFonts w:hint="eastAsia" w:ascii="Times New Roman" w:hAnsi="Times New Roman" w:eastAsia="宋体" w:cs="Times New Roman"/>
                      <w:b w:val="0"/>
                      <w:bCs w:val="0"/>
                      <w:color w:val="auto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 w:val="0"/>
                      <w:bCs w:val="0"/>
                      <w:color w:val="auto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  <w:t xml:space="preserve">  XX专业</w:t>
                  </w:r>
                </w:p>
                <w:p w14:paraId="098A0418">
                  <w:pPr>
                    <w:jc w:val="center"/>
                    <w:rPr>
                      <w:rFonts w:hint="eastAsia" w:ascii="Times New Roman" w:hAnsi="Times New Roman" w:eastAsia="宋体" w:cs="Times New Roman"/>
                      <w:b w:val="0"/>
                      <w:bCs w:val="0"/>
                      <w:color w:val="auto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Times New Roman"/>
                      <w:b w:val="0"/>
                      <w:bCs w:val="0"/>
                      <w:color w:val="auto"/>
                      <w:sz w:val="18"/>
                      <w:szCs w:val="18"/>
                      <w:highlight w:val="none"/>
                      <w:vertAlign w:val="baseline"/>
                      <w:lang w:val="en-US" w:eastAsia="zh-CN"/>
                    </w:rPr>
                    <w:t>（需注明：通过审核评估、合格评估、专业认证、国家级/省级一流专业等，下同）</w:t>
                  </w:r>
                </w:p>
              </w:tc>
              <w:tc>
                <w:tcPr>
                  <w:tcW w:w="4782" w:type="dxa"/>
                  <w:noWrap w:val="0"/>
                  <w:vAlign w:val="center"/>
                </w:tcPr>
                <w:p w14:paraId="174B3D2B">
                  <w:pPr>
                    <w:jc w:val="center"/>
                    <w:rPr>
                      <w:rFonts w:hint="eastAsia" w:ascii="Times New Roman" w:hAnsi="Times New Roman" w:eastAsia="宋体" w:cs="Times New Roman"/>
                      <w:b w:val="0"/>
                      <w:bCs w:val="0"/>
                      <w:color w:val="auto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</w:pPr>
                </w:p>
              </w:tc>
            </w:tr>
            <w:tr w14:paraId="2BB885B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602" w:hRule="atLeast"/>
                <w:jc w:val="center"/>
              </w:trPr>
              <w:tc>
                <w:tcPr>
                  <w:tcW w:w="810" w:type="dxa"/>
                  <w:vMerge w:val="continue"/>
                  <w:noWrap w:val="0"/>
                  <w:vAlign w:val="center"/>
                </w:tcPr>
                <w:p w14:paraId="51388A7B">
                  <w:pPr>
                    <w:jc w:val="center"/>
                    <w:rPr>
                      <w:rFonts w:hint="eastAsia" w:ascii="Times New Roman" w:hAnsi="Times New Roman" w:eastAsia="宋体" w:cs="Times New Roman"/>
                      <w:b w:val="0"/>
                      <w:bCs w:val="0"/>
                      <w:color w:val="auto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475" w:type="dxa"/>
                  <w:noWrap w:val="0"/>
                  <w:vAlign w:val="center"/>
                </w:tcPr>
                <w:p w14:paraId="21E883C9">
                  <w:pPr>
                    <w:jc w:val="center"/>
                    <w:rPr>
                      <w:rFonts w:hint="eastAsia" w:ascii="Times New Roman" w:hAnsi="Times New Roman" w:eastAsia="宋体" w:cs="Times New Roman"/>
                      <w:b w:val="0"/>
                      <w:bCs w:val="0"/>
                      <w:color w:val="auto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 w:val="0"/>
                      <w:bCs w:val="0"/>
                      <w:color w:val="auto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  <w:t>2.XX大学</w:t>
                  </w:r>
                </w:p>
                <w:p w14:paraId="4CB8425A">
                  <w:pPr>
                    <w:jc w:val="center"/>
                    <w:rPr>
                      <w:rFonts w:hint="eastAsia" w:ascii="Times New Roman" w:hAnsi="Times New Roman" w:eastAsia="宋体" w:cs="Times New Roman"/>
                      <w:b w:val="0"/>
                      <w:bCs w:val="0"/>
                      <w:color w:val="auto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 w:val="0"/>
                      <w:bCs w:val="0"/>
                      <w:color w:val="auto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  <w:t xml:space="preserve">  XX专业</w:t>
                  </w:r>
                </w:p>
              </w:tc>
              <w:tc>
                <w:tcPr>
                  <w:tcW w:w="4782" w:type="dxa"/>
                  <w:noWrap w:val="0"/>
                  <w:vAlign w:val="center"/>
                </w:tcPr>
                <w:p w14:paraId="2E8948FE">
                  <w:pPr>
                    <w:jc w:val="center"/>
                    <w:rPr>
                      <w:rFonts w:hint="eastAsia" w:ascii="Times New Roman" w:hAnsi="Times New Roman" w:eastAsia="宋体" w:cs="Times New Roman"/>
                      <w:b w:val="0"/>
                      <w:bCs w:val="0"/>
                      <w:color w:val="auto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</w:pPr>
                </w:p>
              </w:tc>
            </w:tr>
            <w:tr w14:paraId="154E27B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97" w:hRule="atLeast"/>
                <w:jc w:val="center"/>
              </w:trPr>
              <w:tc>
                <w:tcPr>
                  <w:tcW w:w="810" w:type="dxa"/>
                  <w:vMerge w:val="continue"/>
                  <w:noWrap w:val="0"/>
                  <w:vAlign w:val="center"/>
                </w:tcPr>
                <w:p w14:paraId="413FB9C8">
                  <w:pPr>
                    <w:jc w:val="center"/>
                    <w:rPr>
                      <w:rFonts w:hint="eastAsia" w:cs="Times New Roman"/>
                      <w:b w:val="0"/>
                      <w:bCs w:val="0"/>
                      <w:color w:val="auto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475" w:type="dxa"/>
                  <w:noWrap w:val="0"/>
                  <w:vAlign w:val="center"/>
                </w:tcPr>
                <w:p w14:paraId="53FAD319">
                  <w:pPr>
                    <w:jc w:val="center"/>
                    <w:rPr>
                      <w:rFonts w:hint="eastAsia" w:ascii="Times New Roman" w:hAnsi="Times New Roman" w:eastAsia="宋体" w:cs="Times New Roman"/>
                      <w:b w:val="0"/>
                      <w:bCs w:val="0"/>
                      <w:color w:val="auto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 w:val="0"/>
                      <w:bCs w:val="0"/>
                      <w:color w:val="auto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  <w:t>3.XX大学</w:t>
                  </w:r>
                </w:p>
                <w:p w14:paraId="7754DEFD">
                  <w:pPr>
                    <w:jc w:val="center"/>
                    <w:rPr>
                      <w:rFonts w:hint="eastAsia" w:ascii="Times New Roman" w:hAnsi="Times New Roman" w:eastAsia="宋体" w:cs="Times New Roman"/>
                      <w:b w:val="0"/>
                      <w:bCs w:val="0"/>
                      <w:color w:val="auto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 w:val="0"/>
                      <w:bCs w:val="0"/>
                      <w:color w:val="auto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  <w:t xml:space="preserve"> XX专业</w:t>
                  </w:r>
                </w:p>
                <w:p w14:paraId="66576A88">
                  <w:pPr>
                    <w:jc w:val="center"/>
                    <w:rPr>
                      <w:rFonts w:hint="default" w:ascii="Times New Roman" w:hAnsi="Times New Roman" w:eastAsia="宋体" w:cs="Times New Roman"/>
                      <w:b w:val="0"/>
                      <w:bCs w:val="0"/>
                      <w:color w:val="auto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Times New Roman"/>
                      <w:b w:val="0"/>
                      <w:bCs w:val="0"/>
                      <w:color w:val="auto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  <w:t>......</w:t>
                  </w:r>
                </w:p>
              </w:tc>
              <w:tc>
                <w:tcPr>
                  <w:tcW w:w="4782" w:type="dxa"/>
                  <w:noWrap w:val="0"/>
                  <w:vAlign w:val="center"/>
                </w:tcPr>
                <w:p w14:paraId="4FE502F6">
                  <w:pPr>
                    <w:jc w:val="center"/>
                    <w:rPr>
                      <w:rFonts w:hint="eastAsia" w:ascii="Times New Roman" w:hAnsi="Times New Roman" w:eastAsia="宋体" w:cs="Times New Roman"/>
                      <w:b w:val="0"/>
                      <w:bCs w:val="0"/>
                      <w:color w:val="auto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</w:pPr>
                </w:p>
              </w:tc>
            </w:tr>
            <w:tr w14:paraId="4A1615F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05" w:hRule="atLeast"/>
                <w:jc w:val="center"/>
              </w:trPr>
              <w:tc>
                <w:tcPr>
                  <w:tcW w:w="810" w:type="dxa"/>
                  <w:noWrap w:val="0"/>
                  <w:vAlign w:val="center"/>
                </w:tcPr>
                <w:p w14:paraId="55E6B233">
                  <w:pPr>
                    <w:jc w:val="center"/>
                    <w:rPr>
                      <w:rFonts w:hint="eastAsia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  <w:t>所</w:t>
                  </w:r>
                </w:p>
                <w:p w14:paraId="02390E6C">
                  <w:pPr>
                    <w:jc w:val="center"/>
                    <w:rPr>
                      <w:rFonts w:hint="eastAsia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  <w:t>调</w:t>
                  </w:r>
                </w:p>
                <w:p w14:paraId="5CBB39A1">
                  <w:pPr>
                    <w:jc w:val="center"/>
                    <w:rPr>
                      <w:rFonts w:hint="eastAsia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  <w:t>研</w:t>
                  </w:r>
                </w:p>
                <w:p w14:paraId="6A7205EE">
                  <w:pPr>
                    <w:jc w:val="center"/>
                    <w:rPr>
                      <w:rFonts w:hint="eastAsia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  <w:t>高</w:t>
                  </w:r>
                </w:p>
                <w:p w14:paraId="3C11F94C">
                  <w:pPr>
                    <w:jc w:val="center"/>
                    <w:rPr>
                      <w:rFonts w:hint="eastAsia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  <w:t>校</w:t>
                  </w:r>
                </w:p>
                <w:p w14:paraId="7BB6F2E1">
                  <w:pPr>
                    <w:jc w:val="center"/>
                    <w:rPr>
                      <w:rFonts w:hint="eastAsia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  <w:t>可</w:t>
                  </w:r>
                </w:p>
                <w:p w14:paraId="12E06CBF">
                  <w:pPr>
                    <w:jc w:val="center"/>
                    <w:rPr>
                      <w:rFonts w:hint="eastAsia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  <w:t>借</w:t>
                  </w:r>
                </w:p>
                <w:p w14:paraId="35690917">
                  <w:pPr>
                    <w:jc w:val="center"/>
                    <w:rPr>
                      <w:rFonts w:hint="eastAsia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  <w:t>鉴</w:t>
                  </w:r>
                </w:p>
                <w:p w14:paraId="74B937B4">
                  <w:pPr>
                    <w:jc w:val="center"/>
                    <w:rPr>
                      <w:rFonts w:hint="eastAsia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  <w:t>内</w:t>
                  </w:r>
                </w:p>
                <w:p w14:paraId="4059D13D">
                  <w:pPr>
                    <w:jc w:val="center"/>
                    <w:rPr>
                      <w:rFonts w:hint="eastAsia" w:ascii="Times New Roman" w:hAnsi="Times New Roman" w:eastAsia="宋体" w:cs="Times New Roman"/>
                      <w:b w:val="0"/>
                      <w:bCs w:val="0"/>
                      <w:color w:val="auto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  <w:t>容</w:t>
                  </w:r>
                </w:p>
              </w:tc>
              <w:tc>
                <w:tcPr>
                  <w:tcW w:w="7257" w:type="dxa"/>
                  <w:gridSpan w:val="2"/>
                  <w:noWrap w:val="0"/>
                  <w:vAlign w:val="center"/>
                </w:tcPr>
                <w:p w14:paraId="7407BCFA">
                  <w:pPr>
                    <w:jc w:val="both"/>
                    <w:rPr>
                      <w:rFonts w:hint="eastAsia" w:ascii="Times New Roman" w:hAnsi="Times New Roman" w:eastAsia="宋体" w:cs="Times New Roman"/>
                      <w:b w:val="0"/>
                      <w:bCs w:val="0"/>
                      <w:color w:val="auto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</w:pPr>
                </w:p>
              </w:tc>
            </w:tr>
          </w:tbl>
          <w:p w14:paraId="533B54A5">
            <w:pPr>
              <w:jc w:val="left"/>
              <w:rPr>
                <w:rFonts w:hint="eastAsia" w:ascii="楷体" w:hAnsi="楷体" w:eastAsia="楷体"/>
                <w:b/>
                <w:bCs/>
                <w:color w:val="auto"/>
                <w:sz w:val="28"/>
                <w:szCs w:val="28"/>
                <w:highlight w:val="none"/>
              </w:rPr>
            </w:pPr>
          </w:p>
          <w:p w14:paraId="5C102942">
            <w:pPr>
              <w:jc w:val="left"/>
              <w:rPr>
                <w:rFonts w:ascii="楷体" w:hAnsi="楷体" w:eastAsia="楷体"/>
                <w:color w:val="auto"/>
                <w:sz w:val="32"/>
                <w:szCs w:val="32"/>
                <w:highlight w:val="none"/>
                <w:u w:val="single"/>
              </w:rPr>
            </w:pPr>
            <w:r>
              <w:rPr>
                <w:rFonts w:hint="eastAsia" w:ascii="楷体" w:hAnsi="楷体" w:eastAsia="楷体"/>
                <w:b/>
                <w:bCs/>
                <w:color w:val="auto"/>
                <w:sz w:val="28"/>
                <w:szCs w:val="28"/>
                <w:highlight w:val="none"/>
              </w:rPr>
              <w:t>二、调研</w:t>
            </w:r>
            <w:r>
              <w:rPr>
                <w:rFonts w:hint="eastAsia" w:ascii="楷体" w:hAnsi="楷体" w:eastAsia="楷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成果</w:t>
            </w:r>
          </w:p>
        </w:tc>
      </w:tr>
      <w:tr w14:paraId="211E3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96" w:type="dxa"/>
            <w:shd w:val="clear" w:color="auto" w:fill="auto"/>
          </w:tcPr>
          <w:p w14:paraId="1FE8F401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rPr>
                <w:rFonts w:hint="eastAsia" w:ascii="楷体" w:hAnsi="楷体" w:eastAsia="楷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（一）</w:t>
            </w:r>
            <w:r>
              <w:rPr>
                <w:rFonts w:hint="eastAsia" w:ascii="楷体" w:hAnsi="楷体" w:eastAsia="楷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本专业人才需求情况及行业发展趋势</w:t>
            </w:r>
            <w:r>
              <w:rPr>
                <w:rFonts w:hint="eastAsia" w:ascii="楷体" w:hAnsi="楷体" w:eastAsia="楷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（300字左右）</w:t>
            </w:r>
          </w:p>
          <w:p w14:paraId="6EDAED1E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exact"/>
              <w:ind w:right="0" w:rightChars="0"/>
              <w:jc w:val="left"/>
              <w:textAlignment w:val="auto"/>
              <w:rPr>
                <w:rFonts w:hint="eastAsia" w:ascii="楷体" w:hAnsi="楷体" w:eastAsia="楷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6BF5870B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exact"/>
              <w:ind w:right="0" w:rightChars="0"/>
              <w:jc w:val="left"/>
              <w:textAlignment w:val="auto"/>
              <w:rPr>
                <w:rFonts w:hint="eastAsia" w:ascii="楷体" w:hAnsi="楷体" w:eastAsia="楷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21C46F59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exact"/>
              <w:ind w:right="0" w:rightChars="0"/>
              <w:jc w:val="left"/>
              <w:textAlignment w:val="auto"/>
              <w:rPr>
                <w:rFonts w:hint="eastAsia" w:ascii="楷体" w:hAnsi="楷体" w:eastAsia="楷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4618748D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exact"/>
              <w:ind w:right="0" w:rightChars="0"/>
              <w:jc w:val="left"/>
              <w:textAlignment w:val="auto"/>
              <w:rPr>
                <w:rFonts w:hint="eastAsia" w:ascii="楷体" w:hAnsi="楷体" w:eastAsia="楷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66FB124A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textAlignment w:val="auto"/>
              <w:rPr>
                <w:rFonts w:hint="eastAsia" w:ascii="楷体" w:hAnsi="楷体" w:eastAsia="楷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（二）我校办学条件支撑分析</w:t>
            </w:r>
            <w:r>
              <w:rPr>
                <w:rFonts w:hint="eastAsia" w:ascii="楷体" w:hAnsi="楷体" w:eastAsia="楷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（300字左右）</w:t>
            </w:r>
          </w:p>
          <w:p w14:paraId="5E70778E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exact"/>
              <w:ind w:leftChars="0" w:right="0" w:rightChars="0"/>
              <w:jc w:val="left"/>
              <w:textAlignment w:val="auto"/>
              <w:rPr>
                <w:rFonts w:hint="eastAsia" w:ascii="楷体" w:hAnsi="楷体" w:eastAsia="楷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31F8A27B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exact"/>
              <w:ind w:right="0" w:rightChars="0"/>
              <w:jc w:val="left"/>
              <w:textAlignment w:val="auto"/>
              <w:rPr>
                <w:rFonts w:hint="default" w:ascii="楷体" w:hAnsi="楷体" w:eastAsia="楷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49DDD1F0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exact"/>
              <w:ind w:right="0" w:rightChars="0"/>
              <w:jc w:val="left"/>
              <w:textAlignment w:val="auto"/>
              <w:rPr>
                <w:rFonts w:hint="default" w:ascii="楷体" w:hAnsi="楷体" w:eastAsia="楷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6A8D2465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exact"/>
              <w:ind w:right="0" w:rightChars="0"/>
              <w:jc w:val="left"/>
              <w:textAlignment w:val="auto"/>
              <w:rPr>
                <w:rFonts w:hint="default" w:ascii="楷体" w:hAnsi="楷体" w:eastAsia="楷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35D3CD30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exact"/>
              <w:ind w:right="0" w:rightChars="0"/>
              <w:jc w:val="left"/>
              <w:textAlignment w:val="auto"/>
              <w:rPr>
                <w:rFonts w:hint="default" w:ascii="楷体" w:hAnsi="楷体" w:eastAsia="楷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08AA2F54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exact"/>
              <w:ind w:right="0" w:rightChars="0"/>
              <w:jc w:val="left"/>
              <w:textAlignment w:val="auto"/>
              <w:rPr>
                <w:rFonts w:hint="default" w:ascii="楷体" w:hAnsi="楷体" w:eastAsia="楷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588E46D1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textAlignment w:val="auto"/>
              <w:rPr>
                <w:rFonts w:hint="eastAsia" w:ascii="楷体" w:hAnsi="楷体" w:eastAsia="楷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67887EE6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textAlignment w:val="auto"/>
              <w:rPr>
                <w:rFonts w:hint="eastAsia" w:ascii="楷体" w:hAnsi="楷体" w:eastAsia="楷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（三）专业定位与专业特色</w:t>
            </w:r>
            <w:r>
              <w:rPr>
                <w:rFonts w:hint="eastAsia" w:ascii="楷体" w:hAnsi="楷体" w:eastAsia="楷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（500字左右）</w:t>
            </w:r>
          </w:p>
          <w:p w14:paraId="670837A1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textAlignment w:val="auto"/>
              <w:rPr>
                <w:rFonts w:hint="eastAsia" w:ascii="楷体" w:hAnsi="楷体" w:eastAsia="楷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2A0D8D93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textAlignment w:val="auto"/>
              <w:rPr>
                <w:rFonts w:hint="eastAsia" w:ascii="楷体" w:hAnsi="楷体" w:eastAsia="楷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20485407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textAlignment w:val="auto"/>
              <w:rPr>
                <w:rFonts w:hint="eastAsia" w:ascii="楷体" w:hAnsi="楷体" w:eastAsia="楷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0B554B9E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textAlignment w:val="auto"/>
              <w:rPr>
                <w:rFonts w:hint="default" w:ascii="楷体" w:hAnsi="楷体" w:eastAsia="楷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6CDC1DDC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textAlignment w:val="auto"/>
              <w:rPr>
                <w:rFonts w:hint="default" w:ascii="楷体" w:hAnsi="楷体" w:eastAsia="楷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5B9E9B28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textAlignment w:val="auto"/>
              <w:rPr>
                <w:rFonts w:hint="default" w:ascii="楷体" w:hAnsi="楷体" w:eastAsia="楷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4EB5D613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textAlignment w:val="auto"/>
              <w:rPr>
                <w:rFonts w:hint="default" w:ascii="楷体" w:hAnsi="楷体" w:eastAsia="楷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2ECD1987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textAlignment w:val="auto"/>
              <w:rPr>
                <w:rFonts w:hint="default" w:ascii="楷体" w:hAnsi="楷体" w:eastAsia="楷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30FA9A78">
            <w:pPr>
              <w:jc w:val="left"/>
              <w:rPr>
                <w:rFonts w:hint="eastAsia" w:ascii="楷体" w:hAnsi="楷体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4AA39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shd w:val="clear" w:color="auto" w:fill="auto"/>
          </w:tcPr>
          <w:p w14:paraId="3E938C22">
            <w:pPr>
              <w:jc w:val="left"/>
              <w:rPr>
                <w:rFonts w:hint="eastAsia" w:ascii="楷体" w:hAnsi="楷体" w:eastAsia="楷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" w:hAnsi="楷体" w:eastAsia="楷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三</w:t>
            </w:r>
            <w:r>
              <w:rPr>
                <w:rFonts w:hint="eastAsia" w:ascii="楷体" w:hAnsi="楷体" w:eastAsia="楷体"/>
                <w:b/>
                <w:bCs/>
                <w:color w:val="auto"/>
                <w:sz w:val="28"/>
                <w:szCs w:val="28"/>
                <w:highlight w:val="none"/>
              </w:rPr>
              <w:t>、其他</w:t>
            </w:r>
            <w:r>
              <w:rPr>
                <w:rFonts w:hint="eastAsia" w:ascii="楷体" w:hAnsi="楷体" w:eastAsia="楷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必要</w:t>
            </w:r>
            <w:r>
              <w:rPr>
                <w:rFonts w:hint="eastAsia" w:ascii="楷体" w:hAnsi="楷体" w:eastAsia="楷体"/>
                <w:b/>
                <w:bCs/>
                <w:color w:val="auto"/>
                <w:sz w:val="28"/>
                <w:szCs w:val="28"/>
                <w:highlight w:val="none"/>
              </w:rPr>
              <w:t>说明</w:t>
            </w:r>
            <w:r>
              <w:rPr>
                <w:rFonts w:hint="eastAsia" w:ascii="楷体" w:hAnsi="楷体" w:eastAsia="楷体"/>
                <w:color w:val="auto"/>
                <w:sz w:val="24"/>
                <w:szCs w:val="24"/>
                <w:highlight w:val="none"/>
                <w:lang w:val="en-US" w:eastAsia="zh-CN"/>
              </w:rPr>
              <w:t>（此项没有可删除）</w:t>
            </w:r>
          </w:p>
        </w:tc>
      </w:tr>
      <w:tr w14:paraId="29B41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0" w:hRule="atLeast"/>
        </w:trPr>
        <w:tc>
          <w:tcPr>
            <w:tcW w:w="8296" w:type="dxa"/>
            <w:shd w:val="clear" w:color="auto" w:fill="auto"/>
          </w:tcPr>
          <w:p w14:paraId="42B20B1E">
            <w:pPr>
              <w:jc w:val="left"/>
              <w:rPr>
                <w:rFonts w:ascii="楷体" w:hAnsi="楷体" w:eastAsia="楷体"/>
                <w:color w:val="auto"/>
                <w:sz w:val="28"/>
                <w:szCs w:val="28"/>
                <w:highlight w:val="none"/>
              </w:rPr>
            </w:pPr>
          </w:p>
          <w:p w14:paraId="5A495215">
            <w:pPr>
              <w:jc w:val="left"/>
              <w:rPr>
                <w:rFonts w:ascii="楷体" w:hAnsi="楷体" w:eastAsia="楷体"/>
                <w:color w:val="auto"/>
                <w:sz w:val="28"/>
                <w:szCs w:val="28"/>
                <w:highlight w:val="none"/>
              </w:rPr>
            </w:pPr>
          </w:p>
          <w:p w14:paraId="17BA9C6D">
            <w:pPr>
              <w:jc w:val="left"/>
              <w:rPr>
                <w:rFonts w:ascii="楷体" w:hAnsi="楷体" w:eastAsia="楷体"/>
                <w:color w:val="auto"/>
                <w:sz w:val="28"/>
                <w:szCs w:val="28"/>
                <w:highlight w:val="none"/>
              </w:rPr>
            </w:pPr>
          </w:p>
          <w:p w14:paraId="15A36090">
            <w:pPr>
              <w:jc w:val="left"/>
              <w:rPr>
                <w:rFonts w:ascii="楷体" w:hAnsi="楷体" w:eastAsia="楷体"/>
                <w:color w:val="auto"/>
                <w:sz w:val="28"/>
                <w:szCs w:val="28"/>
                <w:highlight w:val="none"/>
              </w:rPr>
            </w:pPr>
          </w:p>
          <w:p w14:paraId="6D61BD3A">
            <w:pPr>
              <w:jc w:val="left"/>
              <w:rPr>
                <w:rFonts w:ascii="楷体" w:hAnsi="楷体" w:eastAsia="楷体"/>
                <w:color w:val="auto"/>
                <w:sz w:val="28"/>
                <w:szCs w:val="28"/>
                <w:highlight w:val="none"/>
              </w:rPr>
            </w:pPr>
          </w:p>
          <w:p w14:paraId="11C54DD5">
            <w:pPr>
              <w:jc w:val="left"/>
              <w:rPr>
                <w:rFonts w:ascii="楷体" w:hAnsi="楷体" w:eastAsia="楷体"/>
                <w:color w:val="auto"/>
                <w:sz w:val="28"/>
                <w:szCs w:val="28"/>
                <w:highlight w:val="none"/>
              </w:rPr>
            </w:pPr>
          </w:p>
          <w:p w14:paraId="3F6F9BF6">
            <w:pPr>
              <w:jc w:val="left"/>
              <w:rPr>
                <w:rFonts w:ascii="楷体" w:hAnsi="楷体" w:eastAsia="楷体"/>
                <w:color w:val="auto"/>
                <w:sz w:val="28"/>
                <w:szCs w:val="28"/>
                <w:highlight w:val="none"/>
              </w:rPr>
            </w:pPr>
          </w:p>
          <w:p w14:paraId="7CD32A7C">
            <w:pPr>
              <w:jc w:val="left"/>
              <w:rPr>
                <w:rFonts w:ascii="楷体" w:hAnsi="楷体" w:eastAsia="楷体"/>
                <w:color w:val="auto"/>
                <w:sz w:val="28"/>
                <w:szCs w:val="28"/>
                <w:highlight w:val="none"/>
              </w:rPr>
            </w:pPr>
          </w:p>
          <w:p w14:paraId="2E194581">
            <w:pPr>
              <w:jc w:val="left"/>
              <w:rPr>
                <w:rFonts w:ascii="楷体" w:hAnsi="楷体" w:eastAsia="楷体"/>
                <w:color w:val="auto"/>
                <w:sz w:val="28"/>
                <w:szCs w:val="28"/>
                <w:highlight w:val="none"/>
              </w:rPr>
            </w:pPr>
          </w:p>
          <w:p w14:paraId="393D8928">
            <w:pPr>
              <w:jc w:val="left"/>
              <w:rPr>
                <w:rFonts w:ascii="楷体" w:hAnsi="楷体" w:eastAsia="楷体"/>
                <w:color w:val="auto"/>
                <w:sz w:val="28"/>
                <w:szCs w:val="28"/>
                <w:highlight w:val="none"/>
              </w:rPr>
            </w:pPr>
          </w:p>
          <w:p w14:paraId="113B5C19">
            <w:pPr>
              <w:jc w:val="left"/>
              <w:rPr>
                <w:rFonts w:ascii="楷体" w:hAnsi="楷体" w:eastAsia="楷体"/>
                <w:color w:val="auto"/>
                <w:sz w:val="28"/>
                <w:szCs w:val="28"/>
                <w:highlight w:val="none"/>
              </w:rPr>
            </w:pPr>
          </w:p>
          <w:p w14:paraId="615A9105">
            <w:pPr>
              <w:jc w:val="left"/>
              <w:rPr>
                <w:rFonts w:ascii="楷体" w:hAnsi="楷体" w:eastAsia="楷体"/>
                <w:color w:val="auto"/>
                <w:sz w:val="28"/>
                <w:szCs w:val="28"/>
                <w:highlight w:val="none"/>
              </w:rPr>
            </w:pPr>
          </w:p>
          <w:p w14:paraId="343EF2CD">
            <w:pPr>
              <w:jc w:val="left"/>
              <w:rPr>
                <w:rFonts w:ascii="楷体" w:hAnsi="楷体" w:eastAsia="楷体"/>
                <w:color w:val="auto"/>
                <w:sz w:val="28"/>
                <w:szCs w:val="28"/>
                <w:highlight w:val="none"/>
              </w:rPr>
            </w:pPr>
          </w:p>
          <w:p w14:paraId="7FC4AC58">
            <w:pPr>
              <w:jc w:val="left"/>
              <w:rPr>
                <w:rFonts w:ascii="楷体" w:hAnsi="楷体" w:eastAsia="楷体"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42776911">
      <w:pPr>
        <w:rPr>
          <w:color w:val="auto"/>
          <w:highlight w:val="none"/>
        </w:rPr>
      </w:pPr>
    </w:p>
    <w:p w14:paraId="5E67B56C">
      <w:pPr>
        <w:rPr>
          <w:color w:val="auto"/>
          <w:highlight w:val="none"/>
        </w:rPr>
      </w:pPr>
    </w:p>
    <w:p w14:paraId="7D145555">
      <w:pPr>
        <w:rPr>
          <w:color w:val="auto"/>
          <w:highlight w:val="none"/>
        </w:rPr>
      </w:pPr>
    </w:p>
    <w:p w14:paraId="2073CE82">
      <w:pPr>
        <w:rPr>
          <w:color w:val="auto"/>
          <w:highlight w:val="none"/>
        </w:rPr>
      </w:pPr>
    </w:p>
    <w:p w14:paraId="32058C9D">
      <w:pPr>
        <w:rPr>
          <w:color w:val="auto"/>
          <w:highlight w:val="none"/>
        </w:rPr>
      </w:pPr>
    </w:p>
    <w:p w14:paraId="4CC6EF21">
      <w:pPr>
        <w:rPr>
          <w:color w:val="auto"/>
          <w:highlight w:val="none"/>
        </w:rPr>
      </w:pPr>
    </w:p>
    <w:p w14:paraId="7E391CF2">
      <w:pPr>
        <w:rPr>
          <w:color w:val="auto"/>
          <w:highlight w:val="none"/>
        </w:rPr>
      </w:pPr>
    </w:p>
    <w:p w14:paraId="12EC3BAB">
      <w:pPr>
        <w:rPr>
          <w:color w:val="auto"/>
          <w:highlight w:val="none"/>
        </w:rPr>
      </w:pPr>
    </w:p>
    <w:p w14:paraId="76591840">
      <w:pPr>
        <w:rPr>
          <w:color w:val="auto"/>
          <w:highlight w:val="none"/>
        </w:rPr>
      </w:pPr>
    </w:p>
    <w:p w14:paraId="5F3916A7">
      <w:pPr>
        <w:rPr>
          <w:color w:val="auto"/>
          <w:highlight w:val="none"/>
        </w:rPr>
      </w:pPr>
    </w:p>
    <w:p w14:paraId="64184A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50" w:lineRule="exact"/>
        <w:jc w:val="center"/>
        <w:textAlignment w:val="auto"/>
        <w:rPr>
          <w:rFonts w:hint="eastAsia"/>
          <w:b/>
          <w:bCs/>
          <w:color w:val="auto"/>
          <w:sz w:val="44"/>
          <w:szCs w:val="52"/>
          <w:highlight w:val="none"/>
          <w:lang w:val="en-US" w:eastAsia="zh-CN"/>
        </w:rPr>
      </w:pPr>
    </w:p>
    <w:p w14:paraId="4B5BFD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50" w:lineRule="exact"/>
        <w:jc w:val="center"/>
        <w:textAlignment w:val="auto"/>
        <w:rPr>
          <w:rFonts w:hint="eastAsia"/>
          <w:b/>
          <w:bCs/>
          <w:color w:val="auto"/>
          <w:sz w:val="44"/>
          <w:szCs w:val="52"/>
          <w:highlight w:val="none"/>
          <w:lang w:val="en-US" w:eastAsia="zh-CN"/>
        </w:rPr>
      </w:pPr>
    </w:p>
    <w:p w14:paraId="3E599B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50" w:lineRule="exact"/>
        <w:jc w:val="center"/>
        <w:textAlignment w:val="auto"/>
        <w:rPr>
          <w:rFonts w:hint="eastAsia"/>
          <w:b/>
          <w:bCs/>
          <w:color w:val="auto"/>
          <w:sz w:val="44"/>
          <w:szCs w:val="52"/>
          <w:highlight w:val="none"/>
          <w:lang w:val="en-US" w:eastAsia="zh-CN"/>
        </w:rPr>
      </w:pPr>
    </w:p>
    <w:p w14:paraId="5EAD37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50" w:lineRule="exact"/>
        <w:jc w:val="center"/>
        <w:textAlignment w:val="auto"/>
        <w:rPr>
          <w:rFonts w:hint="eastAsia"/>
          <w:b/>
          <w:bCs/>
          <w:color w:val="auto"/>
          <w:sz w:val="44"/>
          <w:szCs w:val="5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44"/>
          <w:szCs w:val="52"/>
          <w:highlight w:val="none"/>
          <w:lang w:val="en-US" w:eastAsia="zh-CN"/>
        </w:rPr>
        <w:t>2026年新增</w:t>
      </w:r>
      <w:r>
        <w:rPr>
          <w:rFonts w:hint="eastAsia"/>
          <w:b/>
          <w:bCs/>
          <w:color w:val="auto"/>
          <w:sz w:val="44"/>
          <w:szCs w:val="52"/>
          <w:highlight w:val="none"/>
          <w:lang w:val="en-US" w:eastAsia="zh-CN"/>
        </w:rPr>
        <w:t>**</w:t>
      </w:r>
      <w:r>
        <w:rPr>
          <w:rFonts w:hint="eastAsia"/>
          <w:b/>
          <w:bCs/>
          <w:color w:val="auto"/>
          <w:sz w:val="44"/>
          <w:szCs w:val="52"/>
          <w:highlight w:val="none"/>
          <w:lang w:val="en-US" w:eastAsia="zh-CN"/>
        </w:rPr>
        <w:t>专业人才培养方案</w:t>
      </w:r>
    </w:p>
    <w:p w14:paraId="53BD95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50" w:lineRule="exact"/>
        <w:jc w:val="center"/>
        <w:textAlignment w:val="auto"/>
        <w:rPr>
          <w:rFonts w:hint="eastAsia"/>
          <w:b/>
          <w:bCs/>
          <w:color w:val="auto"/>
          <w:sz w:val="44"/>
          <w:szCs w:val="5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44"/>
          <w:szCs w:val="52"/>
          <w:highlight w:val="none"/>
          <w:lang w:val="en-US" w:eastAsia="zh-CN"/>
        </w:rPr>
        <w:t>调研过程支撑材料</w:t>
      </w:r>
    </w:p>
    <w:p w14:paraId="534CE28D">
      <w:pPr>
        <w:bidi w:val="0"/>
        <w:rPr>
          <w:rFonts w:hint="default" w:ascii="Calibri" w:hAnsi="Calibri" w:eastAsia="宋体" w:cs="Times New Roman"/>
          <w:color w:val="auto"/>
          <w:kern w:val="2"/>
          <w:sz w:val="21"/>
          <w:szCs w:val="24"/>
          <w:highlight w:val="none"/>
          <w:lang w:val="en-US" w:eastAsia="zh-CN" w:bidi="ar-SA"/>
        </w:rPr>
      </w:pPr>
    </w:p>
    <w:p w14:paraId="2B138287">
      <w:pPr>
        <w:bidi w:val="0"/>
        <w:rPr>
          <w:rFonts w:hint="default"/>
          <w:color w:val="auto"/>
          <w:highlight w:val="none"/>
          <w:lang w:val="en-US" w:eastAsia="zh-CN"/>
        </w:rPr>
      </w:pPr>
    </w:p>
    <w:p w14:paraId="718CA37B">
      <w:pPr>
        <w:bidi w:val="0"/>
        <w:rPr>
          <w:rFonts w:hint="default"/>
          <w:color w:val="auto"/>
          <w:highlight w:val="none"/>
          <w:lang w:val="en-US" w:eastAsia="zh-CN"/>
        </w:rPr>
      </w:pPr>
    </w:p>
    <w:p w14:paraId="35FD3A3E">
      <w:pPr>
        <w:bidi w:val="0"/>
        <w:rPr>
          <w:rFonts w:hint="default"/>
          <w:color w:val="auto"/>
          <w:highlight w:val="none"/>
          <w:lang w:val="en-US" w:eastAsia="zh-CN"/>
        </w:rPr>
      </w:pPr>
    </w:p>
    <w:p w14:paraId="0FF637D3">
      <w:pPr>
        <w:bidi w:val="0"/>
        <w:rPr>
          <w:rFonts w:hint="default"/>
          <w:color w:val="auto"/>
          <w:highlight w:val="none"/>
          <w:lang w:val="en-US" w:eastAsia="zh-CN"/>
        </w:rPr>
      </w:pPr>
    </w:p>
    <w:p w14:paraId="554BD1F9">
      <w:pPr>
        <w:bidi w:val="0"/>
        <w:rPr>
          <w:rFonts w:hint="default"/>
          <w:color w:val="auto"/>
          <w:highlight w:val="none"/>
          <w:lang w:val="en-US" w:eastAsia="zh-CN"/>
        </w:rPr>
      </w:pPr>
    </w:p>
    <w:p w14:paraId="5792371B">
      <w:pPr>
        <w:bidi w:val="0"/>
        <w:rPr>
          <w:rFonts w:hint="default"/>
          <w:color w:val="auto"/>
          <w:highlight w:val="none"/>
          <w:lang w:val="en-US" w:eastAsia="zh-CN"/>
        </w:rPr>
      </w:pPr>
    </w:p>
    <w:p w14:paraId="3519E9DB">
      <w:pPr>
        <w:bidi w:val="0"/>
        <w:rPr>
          <w:rFonts w:hint="default"/>
          <w:color w:val="auto"/>
          <w:highlight w:val="none"/>
          <w:lang w:val="en-US" w:eastAsia="zh-CN"/>
        </w:rPr>
      </w:pPr>
    </w:p>
    <w:p w14:paraId="353E9D87">
      <w:pPr>
        <w:bidi w:val="0"/>
        <w:rPr>
          <w:rFonts w:hint="default"/>
          <w:color w:val="auto"/>
          <w:highlight w:val="none"/>
          <w:lang w:val="en-US" w:eastAsia="zh-CN"/>
        </w:rPr>
      </w:pPr>
    </w:p>
    <w:p w14:paraId="2EBA5EA6">
      <w:pPr>
        <w:bidi w:val="0"/>
        <w:rPr>
          <w:rFonts w:hint="default"/>
          <w:color w:val="auto"/>
          <w:highlight w:val="none"/>
          <w:lang w:val="en-US" w:eastAsia="zh-CN"/>
        </w:rPr>
      </w:pPr>
    </w:p>
    <w:p w14:paraId="7DBD3A54">
      <w:pPr>
        <w:bidi w:val="0"/>
        <w:rPr>
          <w:rFonts w:hint="default"/>
          <w:color w:val="auto"/>
          <w:highlight w:val="none"/>
          <w:lang w:val="en-US" w:eastAsia="zh-CN"/>
        </w:rPr>
      </w:pPr>
    </w:p>
    <w:p w14:paraId="07E911AF">
      <w:pPr>
        <w:bidi w:val="0"/>
        <w:rPr>
          <w:rFonts w:hint="default"/>
          <w:color w:val="auto"/>
          <w:highlight w:val="none"/>
          <w:lang w:val="en-US" w:eastAsia="zh-CN"/>
        </w:rPr>
      </w:pPr>
    </w:p>
    <w:p w14:paraId="03F3BB53">
      <w:pPr>
        <w:bidi w:val="0"/>
        <w:rPr>
          <w:rFonts w:hint="default"/>
          <w:color w:val="auto"/>
          <w:highlight w:val="none"/>
          <w:lang w:val="en-US" w:eastAsia="zh-CN"/>
        </w:rPr>
      </w:pPr>
    </w:p>
    <w:p w14:paraId="4B569321">
      <w:pPr>
        <w:jc w:val="both"/>
        <w:rPr>
          <w:rFonts w:ascii="楷体_GB2312" w:eastAsia="楷体_GB2312"/>
          <w:color w:val="auto"/>
          <w:sz w:val="30"/>
          <w:szCs w:val="30"/>
          <w:highlight w:val="none"/>
        </w:rPr>
      </w:pPr>
    </w:p>
    <w:p w14:paraId="7009B662">
      <w:pPr>
        <w:jc w:val="both"/>
        <w:rPr>
          <w:rFonts w:ascii="楷体_GB2312" w:eastAsia="楷体_GB2312"/>
          <w:color w:val="auto"/>
          <w:sz w:val="30"/>
          <w:szCs w:val="30"/>
          <w:highlight w:val="none"/>
        </w:rPr>
      </w:pPr>
    </w:p>
    <w:p w14:paraId="0D870A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202</w:t>
      </w:r>
      <w:r>
        <w:rPr>
          <w:rFonts w:hint="eastAsia" w:ascii="宋体" w:hAnsi="宋体" w:cs="宋体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*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月</w:t>
      </w:r>
    </w:p>
    <w:p w14:paraId="320715D1">
      <w:pPr>
        <w:bidi w:val="0"/>
        <w:rPr>
          <w:rFonts w:hint="default"/>
          <w:color w:val="auto"/>
          <w:highlight w:val="none"/>
          <w:lang w:val="en-US" w:eastAsia="zh-CN"/>
        </w:rPr>
      </w:pPr>
    </w:p>
    <w:p w14:paraId="552FB2B1">
      <w:pPr>
        <w:bidi w:val="0"/>
        <w:rPr>
          <w:rFonts w:hint="default"/>
          <w:color w:val="auto"/>
          <w:highlight w:val="none"/>
          <w:lang w:val="en-US" w:eastAsia="zh-CN"/>
        </w:rPr>
      </w:pPr>
    </w:p>
    <w:p w14:paraId="3CE70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50" w:lineRule="exact"/>
        <w:jc w:val="center"/>
        <w:textAlignment w:val="auto"/>
        <w:rPr>
          <w:rFonts w:hint="eastAsia"/>
          <w:b/>
          <w:bCs/>
          <w:color w:val="auto"/>
          <w:sz w:val="44"/>
          <w:szCs w:val="52"/>
          <w:highlight w:val="none"/>
          <w:lang w:val="en-US" w:eastAsia="zh-CN"/>
        </w:rPr>
      </w:pPr>
    </w:p>
    <w:p w14:paraId="7A149E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50" w:lineRule="exact"/>
        <w:jc w:val="center"/>
        <w:textAlignment w:val="auto"/>
        <w:rPr>
          <w:rFonts w:hint="eastAsia"/>
          <w:b/>
          <w:bCs/>
          <w:color w:val="auto"/>
          <w:sz w:val="44"/>
          <w:szCs w:val="52"/>
          <w:highlight w:val="none"/>
          <w:lang w:val="en-US" w:eastAsia="zh-CN"/>
        </w:rPr>
      </w:pPr>
    </w:p>
    <w:p w14:paraId="76068A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50" w:lineRule="exact"/>
        <w:jc w:val="center"/>
        <w:textAlignment w:val="auto"/>
        <w:rPr>
          <w:rFonts w:hint="eastAsia"/>
          <w:b/>
          <w:bCs/>
          <w:color w:val="auto"/>
          <w:sz w:val="44"/>
          <w:szCs w:val="52"/>
          <w:highlight w:val="none"/>
          <w:lang w:val="en-US" w:eastAsia="zh-CN"/>
        </w:rPr>
      </w:pPr>
    </w:p>
    <w:p w14:paraId="797622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50" w:lineRule="exact"/>
        <w:jc w:val="center"/>
        <w:textAlignment w:val="auto"/>
        <w:rPr>
          <w:rFonts w:hint="eastAsia"/>
          <w:b/>
          <w:bCs/>
          <w:color w:val="auto"/>
          <w:sz w:val="44"/>
          <w:szCs w:val="52"/>
          <w:highlight w:val="none"/>
          <w:lang w:val="en-US" w:eastAsia="zh-CN"/>
        </w:rPr>
      </w:pPr>
    </w:p>
    <w:p w14:paraId="34721A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50" w:lineRule="exact"/>
        <w:jc w:val="center"/>
        <w:textAlignment w:val="auto"/>
        <w:rPr>
          <w:rFonts w:hint="eastAsia"/>
          <w:b/>
          <w:bCs/>
          <w:color w:val="auto"/>
          <w:sz w:val="36"/>
          <w:szCs w:val="36"/>
          <w:highlight w:val="none"/>
          <w:lang w:val="en-US" w:eastAsia="zh-CN"/>
        </w:rPr>
      </w:pPr>
    </w:p>
    <w:p w14:paraId="0658B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50" w:lineRule="exact"/>
        <w:jc w:val="center"/>
        <w:textAlignment w:val="auto"/>
        <w:rPr>
          <w:rFonts w:hint="eastAsia"/>
          <w:b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6"/>
          <w:szCs w:val="36"/>
          <w:highlight w:val="none"/>
          <w:lang w:val="en-US" w:eastAsia="zh-CN"/>
        </w:rPr>
        <w:t>调研过程支撑材料目录</w:t>
      </w:r>
    </w:p>
    <w:p w14:paraId="54B30A9F">
      <w:pPr>
        <w:numPr>
          <w:ilvl w:val="0"/>
          <w:numId w:val="0"/>
        </w:numPr>
        <w:bidi w:val="0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</w:p>
    <w:p w14:paraId="6BFD93CD">
      <w:pPr>
        <w:numPr>
          <w:ilvl w:val="0"/>
          <w:numId w:val="0"/>
        </w:numPr>
        <w:bidi w:val="0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师生调研过程支撑材料</w:t>
      </w:r>
    </w:p>
    <w:p w14:paraId="41593B9B">
      <w:pPr>
        <w:numPr>
          <w:ilvl w:val="0"/>
          <w:numId w:val="0"/>
        </w:numPr>
        <w:bidi w:val="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（1）***调研表</w:t>
      </w:r>
    </w:p>
    <w:p w14:paraId="6B30ACB1">
      <w:pPr>
        <w:numPr>
          <w:ilvl w:val="0"/>
          <w:numId w:val="0"/>
        </w:numPr>
        <w:bidi w:val="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（2）***调研结果统计分析表</w:t>
      </w:r>
    </w:p>
    <w:p w14:paraId="45617DE6">
      <w:pPr>
        <w:numPr>
          <w:ilvl w:val="0"/>
          <w:numId w:val="0"/>
        </w:numPr>
        <w:bidi w:val="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（3）***师生座谈会照片</w:t>
      </w:r>
    </w:p>
    <w:p w14:paraId="261EE162">
      <w:pPr>
        <w:numPr>
          <w:ilvl w:val="0"/>
          <w:numId w:val="0"/>
        </w:numPr>
        <w:bidi w:val="0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（4）***会议纪要......</w:t>
      </w:r>
    </w:p>
    <w:p w14:paraId="66FC6F3C">
      <w:pPr>
        <w:numPr>
          <w:ilvl w:val="0"/>
          <w:numId w:val="2"/>
        </w:numPr>
        <w:bidi w:val="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行业企业调研过程支撑材料</w:t>
      </w:r>
    </w:p>
    <w:p w14:paraId="5CC5B260">
      <w:pPr>
        <w:numPr>
          <w:ilvl w:val="0"/>
          <w:numId w:val="0"/>
        </w:numPr>
        <w:bidi w:val="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（1）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****企业</w:t>
      </w:r>
    </w:p>
    <w:p w14:paraId="38B85841">
      <w:pPr>
        <w:numPr>
          <w:ilvl w:val="0"/>
          <w:numId w:val="0"/>
        </w:numPr>
        <w:bidi w:val="0"/>
        <w:ind w:firstLine="280" w:firstLineChars="10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.....</w:t>
      </w:r>
    </w:p>
    <w:p w14:paraId="03B9C53C">
      <w:pPr>
        <w:numPr>
          <w:ilvl w:val="0"/>
          <w:numId w:val="0"/>
        </w:numPr>
        <w:bidi w:val="0"/>
        <w:ind w:firstLine="280" w:firstLineChars="10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②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.....</w:t>
      </w:r>
    </w:p>
    <w:p w14:paraId="660E5BD2">
      <w:pPr>
        <w:numPr>
          <w:ilvl w:val="0"/>
          <w:numId w:val="0"/>
        </w:numPr>
        <w:bidi w:val="0"/>
        <w:ind w:firstLine="280" w:firstLineChars="10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③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.....</w:t>
      </w:r>
    </w:p>
    <w:p w14:paraId="33B5F17A">
      <w:pPr>
        <w:numPr>
          <w:ilvl w:val="0"/>
          <w:numId w:val="0"/>
        </w:numPr>
        <w:bidi w:val="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（2）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****企业</w:t>
      </w:r>
    </w:p>
    <w:p w14:paraId="3198DB09">
      <w:pPr>
        <w:numPr>
          <w:ilvl w:val="0"/>
          <w:numId w:val="0"/>
        </w:numPr>
        <w:bidi w:val="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（3）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****企业......</w:t>
      </w:r>
    </w:p>
    <w:p w14:paraId="0D20DFC6">
      <w:pPr>
        <w:numPr>
          <w:ilvl w:val="0"/>
          <w:numId w:val="0"/>
        </w:numPr>
        <w:bidi w:val="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3.相关高校调研过程支撑材料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（需包含但不限于人才培养方案）</w:t>
      </w:r>
    </w:p>
    <w:p w14:paraId="3725E9E2">
      <w:pPr>
        <w:numPr>
          <w:ilvl w:val="0"/>
          <w:numId w:val="0"/>
        </w:numPr>
        <w:bidi w:val="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（1）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****学校</w:t>
      </w:r>
    </w:p>
    <w:p w14:paraId="7C45015E">
      <w:pPr>
        <w:numPr>
          <w:ilvl w:val="0"/>
          <w:numId w:val="0"/>
        </w:numPr>
        <w:bidi w:val="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（2）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****学校</w:t>
      </w:r>
    </w:p>
    <w:p w14:paraId="03FCDC8C">
      <w:pPr>
        <w:numPr>
          <w:ilvl w:val="0"/>
          <w:numId w:val="0"/>
        </w:numPr>
        <w:bidi w:val="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（3）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****学校......</w:t>
      </w:r>
    </w:p>
    <w:p w14:paraId="12DB3513">
      <w:pPr>
        <w:numPr>
          <w:ilvl w:val="0"/>
          <w:numId w:val="0"/>
        </w:numPr>
        <w:bidi w:val="0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4.其他支撑材料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（此项如没有，不用体现）</w:t>
      </w:r>
    </w:p>
    <w:p w14:paraId="5237BA68">
      <w:pPr>
        <w:bidi w:val="0"/>
        <w:ind w:firstLine="306" w:firstLineChars="0"/>
        <w:jc w:val="left"/>
        <w:rPr>
          <w:rFonts w:hint="eastAsia" w:ascii="仿宋" w:hAnsi="仿宋" w:eastAsia="仿宋" w:cs="仿宋_GB2312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_GB2312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  <w:t>注：1.相关调研支撑材料按照以上顺序整理，目录可根据实际材料内容调整；</w:t>
      </w:r>
    </w:p>
    <w:p w14:paraId="0BC7A9DD">
      <w:pPr>
        <w:bidi w:val="0"/>
        <w:ind w:firstLine="843" w:firstLineChars="300"/>
        <w:jc w:val="left"/>
        <w:rPr>
          <w:rFonts w:ascii="仿宋_GB2312" w:hAnsi="仿宋" w:eastAsia="仿宋_GB2312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_GB2312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  <w:t>2.各学院需保证所提供调研过程支撑材料的真实性与完整性。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BE6698"/>
    <w:multiLevelType w:val="singleLevel"/>
    <w:tmpl w:val="EEBE6698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E2D98A4"/>
    <w:multiLevelType w:val="singleLevel"/>
    <w:tmpl w:val="5E2D98A4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iYWQ0NjRmZWFlNjA2YTRmMDc1M2M2ODNjMjUwZTYifQ=="/>
  </w:docVars>
  <w:rsids>
    <w:rsidRoot w:val="00CB5A08"/>
    <w:rsid w:val="003201F7"/>
    <w:rsid w:val="003728C3"/>
    <w:rsid w:val="00CB5A08"/>
    <w:rsid w:val="00D517A9"/>
    <w:rsid w:val="00F056E9"/>
    <w:rsid w:val="00FC6109"/>
    <w:rsid w:val="01042CD0"/>
    <w:rsid w:val="056F4631"/>
    <w:rsid w:val="059B597F"/>
    <w:rsid w:val="065169B7"/>
    <w:rsid w:val="069F5955"/>
    <w:rsid w:val="079477F2"/>
    <w:rsid w:val="07D841C2"/>
    <w:rsid w:val="08CC57CB"/>
    <w:rsid w:val="092959CA"/>
    <w:rsid w:val="09961EF4"/>
    <w:rsid w:val="0A24350E"/>
    <w:rsid w:val="0B5739B0"/>
    <w:rsid w:val="0C71390F"/>
    <w:rsid w:val="0F2F1860"/>
    <w:rsid w:val="0FB363AC"/>
    <w:rsid w:val="129332A6"/>
    <w:rsid w:val="136F66CF"/>
    <w:rsid w:val="14143A5E"/>
    <w:rsid w:val="142D2517"/>
    <w:rsid w:val="14DA280B"/>
    <w:rsid w:val="171C7220"/>
    <w:rsid w:val="18214FDA"/>
    <w:rsid w:val="1A1E081C"/>
    <w:rsid w:val="1FD07C09"/>
    <w:rsid w:val="20E64336"/>
    <w:rsid w:val="223C1E72"/>
    <w:rsid w:val="26FD3A3A"/>
    <w:rsid w:val="28BC3F25"/>
    <w:rsid w:val="2C315B7B"/>
    <w:rsid w:val="2C815C33"/>
    <w:rsid w:val="2F920ECD"/>
    <w:rsid w:val="31D65E3F"/>
    <w:rsid w:val="31FB714A"/>
    <w:rsid w:val="33AC0475"/>
    <w:rsid w:val="366D25F5"/>
    <w:rsid w:val="397F7C63"/>
    <w:rsid w:val="3B4D2D14"/>
    <w:rsid w:val="3BBC1BB7"/>
    <w:rsid w:val="3C667786"/>
    <w:rsid w:val="3C8666B4"/>
    <w:rsid w:val="403F4049"/>
    <w:rsid w:val="40E8479C"/>
    <w:rsid w:val="44D2693A"/>
    <w:rsid w:val="45A04342"/>
    <w:rsid w:val="46D5626E"/>
    <w:rsid w:val="47820827"/>
    <w:rsid w:val="480350D6"/>
    <w:rsid w:val="49D42A0C"/>
    <w:rsid w:val="4A184BE9"/>
    <w:rsid w:val="4A600544"/>
    <w:rsid w:val="4AEF35CA"/>
    <w:rsid w:val="4B19006F"/>
    <w:rsid w:val="4BF666B1"/>
    <w:rsid w:val="4D137AF0"/>
    <w:rsid w:val="4FA65EE2"/>
    <w:rsid w:val="50A815FE"/>
    <w:rsid w:val="50B3096C"/>
    <w:rsid w:val="526F7E27"/>
    <w:rsid w:val="54B27BEE"/>
    <w:rsid w:val="54D85C4E"/>
    <w:rsid w:val="54EC24E5"/>
    <w:rsid w:val="558A16EB"/>
    <w:rsid w:val="598000B4"/>
    <w:rsid w:val="5A1F7EA3"/>
    <w:rsid w:val="5ABB57D1"/>
    <w:rsid w:val="5B6F1663"/>
    <w:rsid w:val="5BBE6702"/>
    <w:rsid w:val="5C315B13"/>
    <w:rsid w:val="5CAA19C2"/>
    <w:rsid w:val="5E99597B"/>
    <w:rsid w:val="62411979"/>
    <w:rsid w:val="62DE6052"/>
    <w:rsid w:val="64524F45"/>
    <w:rsid w:val="6617070F"/>
    <w:rsid w:val="682D52E0"/>
    <w:rsid w:val="69BE5CF3"/>
    <w:rsid w:val="6BCC1F16"/>
    <w:rsid w:val="6BE6183C"/>
    <w:rsid w:val="6C0545B9"/>
    <w:rsid w:val="6C372D06"/>
    <w:rsid w:val="6CDE4CCD"/>
    <w:rsid w:val="701F067C"/>
    <w:rsid w:val="71240973"/>
    <w:rsid w:val="74487104"/>
    <w:rsid w:val="753A4746"/>
    <w:rsid w:val="76F148BF"/>
    <w:rsid w:val="77654939"/>
    <w:rsid w:val="7B4670F3"/>
    <w:rsid w:val="7B861ADF"/>
    <w:rsid w:val="7C4A48FE"/>
    <w:rsid w:val="7D3410CA"/>
    <w:rsid w:val="7D343F22"/>
    <w:rsid w:val="7E7A50D9"/>
    <w:rsid w:val="7EA5025B"/>
    <w:rsid w:val="7EA822F1"/>
    <w:rsid w:val="7EE8316D"/>
    <w:rsid w:val="7F05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